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603" w:rsidRPr="00AA69F9" w:rsidRDefault="00DA0603" w:rsidP="00DA0603">
      <w:pPr>
        <w:jc w:val="center"/>
        <w:rPr>
          <w:b/>
          <w:sz w:val="22"/>
          <w:szCs w:val="22"/>
        </w:rPr>
      </w:pPr>
      <w:r w:rsidRPr="00AA69F9">
        <w:rPr>
          <w:b/>
          <w:sz w:val="22"/>
          <w:szCs w:val="22"/>
        </w:rPr>
        <w:t>ДОГОВОР №________</w:t>
      </w:r>
    </w:p>
    <w:p w:rsidR="00DA0603" w:rsidRPr="00AA69F9" w:rsidRDefault="00DA0603" w:rsidP="00DA0603">
      <w:pPr>
        <w:jc w:val="center"/>
        <w:rPr>
          <w:sz w:val="22"/>
          <w:szCs w:val="22"/>
        </w:rPr>
      </w:pPr>
    </w:p>
    <w:p w:rsidR="00DA0603" w:rsidRPr="00AA69F9" w:rsidRDefault="00DA0603" w:rsidP="00D33BD1">
      <w:pPr>
        <w:jc w:val="both"/>
        <w:rPr>
          <w:sz w:val="22"/>
          <w:szCs w:val="22"/>
        </w:rPr>
      </w:pPr>
      <w:r w:rsidRPr="00AA69F9">
        <w:rPr>
          <w:sz w:val="22"/>
          <w:szCs w:val="22"/>
        </w:rPr>
        <w:t>г.</w:t>
      </w:r>
      <w:r w:rsidR="00D33BD1" w:rsidRPr="00AA69F9">
        <w:rPr>
          <w:sz w:val="22"/>
          <w:szCs w:val="22"/>
        </w:rPr>
        <w:t xml:space="preserve">Петропавловск                   </w:t>
      </w:r>
      <w:r w:rsidR="00E204D9" w:rsidRPr="00AA69F9">
        <w:rPr>
          <w:sz w:val="22"/>
          <w:szCs w:val="22"/>
        </w:rPr>
        <w:t xml:space="preserve">                                                                                 </w:t>
      </w:r>
      <w:r w:rsidR="00AA69F9">
        <w:rPr>
          <w:sz w:val="22"/>
          <w:szCs w:val="22"/>
        </w:rPr>
        <w:t>«_____»_______20___</w:t>
      </w:r>
      <w:r w:rsidR="00D33BD1" w:rsidRPr="00AA69F9">
        <w:rPr>
          <w:sz w:val="22"/>
          <w:szCs w:val="22"/>
        </w:rPr>
        <w:t>г.</w:t>
      </w:r>
    </w:p>
    <w:p w:rsidR="00DA0603" w:rsidRPr="00AA69F9" w:rsidRDefault="00DA0603" w:rsidP="00DA0603">
      <w:pPr>
        <w:jc w:val="both"/>
        <w:rPr>
          <w:sz w:val="22"/>
          <w:szCs w:val="22"/>
        </w:rPr>
      </w:pPr>
    </w:p>
    <w:p w:rsidR="00DA0603" w:rsidRPr="00AA69F9" w:rsidRDefault="00DA0603" w:rsidP="00DA0603">
      <w:pPr>
        <w:jc w:val="both"/>
        <w:rPr>
          <w:sz w:val="22"/>
          <w:szCs w:val="22"/>
        </w:rPr>
      </w:pPr>
    </w:p>
    <w:p w:rsidR="00DA0603" w:rsidRPr="00AA69F9" w:rsidRDefault="00DA0603" w:rsidP="005C0446">
      <w:pPr>
        <w:pStyle w:val="a7"/>
        <w:ind w:left="0" w:firstLine="284"/>
        <w:jc w:val="both"/>
        <w:rPr>
          <w:rFonts w:ascii="Times New Roman" w:hAnsi="Times New Roman"/>
        </w:rPr>
      </w:pPr>
      <w:r w:rsidRPr="00AA69F9">
        <w:rPr>
          <w:rFonts w:ascii="Times New Roman" w:hAnsi="Times New Roman"/>
          <w:b/>
        </w:rPr>
        <w:t>ТОО «Севказэнергосбыт»</w:t>
      </w:r>
      <w:r w:rsidRPr="00AA69F9">
        <w:rPr>
          <w:rFonts w:ascii="Times New Roman" w:hAnsi="Times New Roman"/>
          <w:b/>
          <w:bCs/>
        </w:rPr>
        <w:t xml:space="preserve"> г. Петропавловск, </w:t>
      </w:r>
      <w:r w:rsidRPr="00AA69F9">
        <w:rPr>
          <w:rFonts w:ascii="Times New Roman" w:hAnsi="Times New Roman"/>
        </w:rPr>
        <w:t xml:space="preserve">именуемое в дальнейшем </w:t>
      </w:r>
      <w:r w:rsidRPr="00AA69F9">
        <w:rPr>
          <w:rFonts w:ascii="Times New Roman" w:hAnsi="Times New Roman"/>
          <w:b/>
          <w:bCs/>
        </w:rPr>
        <w:t>«Заказчик»</w:t>
      </w:r>
      <w:r w:rsidRPr="00AA69F9">
        <w:rPr>
          <w:rFonts w:ascii="Times New Roman" w:hAnsi="Times New Roman"/>
        </w:rPr>
        <w:t xml:space="preserve">, в лице </w:t>
      </w:r>
      <w:r w:rsidR="008018D9">
        <w:rPr>
          <w:rFonts w:ascii="Times New Roman" w:hAnsi="Times New Roman"/>
          <w:lang w:val="kk-KZ"/>
        </w:rPr>
        <w:t>Г</w:t>
      </w:r>
      <w:r w:rsidRPr="00AA69F9">
        <w:rPr>
          <w:rFonts w:ascii="Times New Roman" w:hAnsi="Times New Roman"/>
        </w:rPr>
        <w:t>енеральн</w:t>
      </w:r>
      <w:r w:rsidR="008018D9">
        <w:rPr>
          <w:rFonts w:ascii="Times New Roman" w:hAnsi="Times New Roman"/>
          <w:lang w:val="kk-KZ"/>
        </w:rPr>
        <w:t>ого</w:t>
      </w:r>
      <w:r w:rsidRPr="00AA69F9">
        <w:rPr>
          <w:rFonts w:ascii="Times New Roman" w:hAnsi="Times New Roman"/>
        </w:rPr>
        <w:t xml:space="preserve"> директора </w:t>
      </w:r>
      <w:r w:rsidR="00B57980">
        <w:rPr>
          <w:rFonts w:ascii="Times New Roman" w:hAnsi="Times New Roman"/>
        </w:rPr>
        <w:t>Сагандыкова М.К</w:t>
      </w:r>
      <w:r w:rsidRPr="00AA69F9">
        <w:rPr>
          <w:rFonts w:ascii="Times New Roman" w:hAnsi="Times New Roman"/>
        </w:rPr>
        <w:t xml:space="preserve">., действующего на основании </w:t>
      </w:r>
      <w:r w:rsidR="00B57980">
        <w:rPr>
          <w:rFonts w:ascii="Times New Roman" w:hAnsi="Times New Roman"/>
        </w:rPr>
        <w:t>Устава</w:t>
      </w:r>
      <w:r w:rsidRPr="00AA69F9">
        <w:rPr>
          <w:rFonts w:ascii="Times New Roman" w:hAnsi="Times New Roman"/>
        </w:rPr>
        <w:t>, с одной стороны, и</w:t>
      </w:r>
      <w:r w:rsidR="002B52B7" w:rsidRPr="00AA69F9">
        <w:rPr>
          <w:rFonts w:ascii="Times New Roman" w:hAnsi="Times New Roman"/>
        </w:rPr>
        <w:t xml:space="preserve"> </w:t>
      </w:r>
      <w:r w:rsidR="00B57980">
        <w:rPr>
          <w:rFonts w:ascii="Times New Roman" w:hAnsi="Times New Roman"/>
          <w:b/>
        </w:rPr>
        <w:t>__________________</w:t>
      </w:r>
      <w:r w:rsidRPr="00AA69F9">
        <w:rPr>
          <w:rFonts w:ascii="Times New Roman" w:hAnsi="Times New Roman"/>
          <w:b/>
          <w:bCs/>
        </w:rPr>
        <w:t>,</w:t>
      </w:r>
      <w:r w:rsidRPr="00AA69F9">
        <w:rPr>
          <w:rFonts w:ascii="Times New Roman" w:hAnsi="Times New Roman"/>
        </w:rPr>
        <w:t xml:space="preserve"> именуемое в дальнейшем </w:t>
      </w:r>
      <w:r w:rsidRPr="00AA69F9">
        <w:rPr>
          <w:rFonts w:ascii="Times New Roman" w:hAnsi="Times New Roman"/>
          <w:b/>
        </w:rPr>
        <w:t>«</w:t>
      </w:r>
      <w:r w:rsidR="00D27E14">
        <w:rPr>
          <w:rFonts w:ascii="Times New Roman" w:hAnsi="Times New Roman"/>
          <w:b/>
        </w:rPr>
        <w:t>Исполнитель</w:t>
      </w:r>
      <w:r w:rsidRPr="00AA69F9">
        <w:rPr>
          <w:rFonts w:ascii="Times New Roman" w:hAnsi="Times New Roman"/>
          <w:b/>
        </w:rPr>
        <w:t>»,</w:t>
      </w:r>
      <w:r w:rsidRPr="00AA69F9">
        <w:rPr>
          <w:rFonts w:ascii="Times New Roman" w:hAnsi="Times New Roman"/>
        </w:rPr>
        <w:t xml:space="preserve"> в лице директора </w:t>
      </w:r>
      <w:r w:rsidR="00B57980">
        <w:rPr>
          <w:rFonts w:ascii="Times New Roman" w:hAnsi="Times New Roman"/>
        </w:rPr>
        <w:t>________________</w:t>
      </w:r>
      <w:r w:rsidRPr="00AA69F9">
        <w:rPr>
          <w:rFonts w:ascii="Times New Roman" w:hAnsi="Times New Roman"/>
        </w:rPr>
        <w:t>, действующего на основании Устава, с другой стороны, заключили настоящий договор о нижеследующем:</w:t>
      </w:r>
    </w:p>
    <w:p w:rsidR="00B57980" w:rsidRDefault="00B57980" w:rsidP="005C0446">
      <w:pPr>
        <w:pStyle w:val="a3"/>
        <w:ind w:firstLine="284"/>
        <w:rPr>
          <w:b/>
          <w:sz w:val="22"/>
          <w:szCs w:val="22"/>
        </w:rPr>
      </w:pPr>
    </w:p>
    <w:p w:rsidR="00DA0603" w:rsidRPr="00AA69F9" w:rsidRDefault="00DA0603" w:rsidP="005C0446">
      <w:pPr>
        <w:pStyle w:val="a3"/>
        <w:ind w:firstLine="284"/>
        <w:rPr>
          <w:b/>
          <w:sz w:val="22"/>
          <w:szCs w:val="22"/>
        </w:rPr>
      </w:pPr>
      <w:r w:rsidRPr="00AA69F9">
        <w:rPr>
          <w:b/>
          <w:sz w:val="22"/>
          <w:szCs w:val="22"/>
        </w:rPr>
        <w:t>1.Предмет договора</w:t>
      </w:r>
    </w:p>
    <w:p w:rsidR="00DA0603" w:rsidRPr="00AA69F9" w:rsidRDefault="00DA0603" w:rsidP="005C0446">
      <w:pPr>
        <w:pStyle w:val="a3"/>
        <w:ind w:firstLine="284"/>
        <w:rPr>
          <w:sz w:val="22"/>
          <w:szCs w:val="22"/>
          <w:u w:val="none"/>
        </w:rPr>
      </w:pPr>
      <w:r w:rsidRPr="00AA69F9">
        <w:rPr>
          <w:sz w:val="22"/>
          <w:szCs w:val="22"/>
          <w:u w:val="none"/>
        </w:rPr>
        <w:t xml:space="preserve">1.1. Заказчик поручает, а </w:t>
      </w:r>
      <w:r w:rsidR="00D27E14" w:rsidRPr="00D27E14">
        <w:rPr>
          <w:sz w:val="22"/>
          <w:szCs w:val="22"/>
          <w:u w:val="none"/>
        </w:rPr>
        <w:t>Исполнитель</w:t>
      </w:r>
      <w:r w:rsidRPr="00AA69F9">
        <w:rPr>
          <w:sz w:val="22"/>
          <w:szCs w:val="22"/>
          <w:u w:val="none"/>
        </w:rPr>
        <w:t xml:space="preserve"> принимает на себя обязательства выполнить </w:t>
      </w:r>
      <w:r w:rsidR="00BF3CBF">
        <w:rPr>
          <w:sz w:val="22"/>
          <w:szCs w:val="22"/>
          <w:u w:val="none"/>
        </w:rPr>
        <w:t>услуги</w:t>
      </w:r>
      <w:r w:rsidRPr="00AA69F9">
        <w:rPr>
          <w:sz w:val="22"/>
          <w:szCs w:val="22"/>
          <w:u w:val="none"/>
        </w:rPr>
        <w:t xml:space="preserve"> по </w:t>
      </w:r>
      <w:r w:rsidR="00591323">
        <w:rPr>
          <w:sz w:val="22"/>
          <w:szCs w:val="22"/>
          <w:u w:val="none"/>
        </w:rPr>
        <w:t>проведению медицинского осмотра работников</w:t>
      </w:r>
      <w:r w:rsidRPr="00AA69F9">
        <w:rPr>
          <w:sz w:val="22"/>
          <w:szCs w:val="22"/>
          <w:u w:val="none"/>
        </w:rPr>
        <w:t xml:space="preserve">, согласно </w:t>
      </w:r>
      <w:r w:rsidR="00E0309B" w:rsidRPr="00AA69F9">
        <w:rPr>
          <w:sz w:val="22"/>
          <w:szCs w:val="22"/>
          <w:u w:val="none"/>
        </w:rPr>
        <w:t xml:space="preserve">спецификации </w:t>
      </w:r>
      <w:r w:rsidRPr="00AA69F9">
        <w:rPr>
          <w:sz w:val="22"/>
          <w:szCs w:val="22"/>
          <w:u w:val="none"/>
        </w:rPr>
        <w:t>(Приложение №1</w:t>
      </w:r>
      <w:r w:rsidR="00FE3C3D">
        <w:rPr>
          <w:sz w:val="22"/>
          <w:szCs w:val="22"/>
          <w:u w:val="none"/>
        </w:rPr>
        <w:t>, №2</w:t>
      </w:r>
      <w:r w:rsidRPr="00AA69F9">
        <w:rPr>
          <w:sz w:val="22"/>
          <w:szCs w:val="22"/>
          <w:u w:val="none"/>
        </w:rPr>
        <w:t>).</w:t>
      </w:r>
    </w:p>
    <w:p w:rsidR="00DA0603" w:rsidRPr="00AA69F9" w:rsidRDefault="00DA0603" w:rsidP="005C0446">
      <w:pPr>
        <w:ind w:firstLine="284"/>
        <w:jc w:val="both"/>
        <w:rPr>
          <w:color w:val="FF0000"/>
          <w:sz w:val="22"/>
          <w:szCs w:val="22"/>
        </w:rPr>
      </w:pPr>
    </w:p>
    <w:p w:rsidR="00DA0603" w:rsidRPr="00AA69F9" w:rsidRDefault="00DA0603" w:rsidP="005C0446">
      <w:pPr>
        <w:ind w:firstLine="284"/>
        <w:jc w:val="both"/>
        <w:rPr>
          <w:b/>
          <w:sz w:val="22"/>
          <w:szCs w:val="22"/>
          <w:u w:val="single"/>
        </w:rPr>
      </w:pPr>
      <w:r w:rsidRPr="00AA69F9">
        <w:rPr>
          <w:b/>
          <w:sz w:val="22"/>
          <w:szCs w:val="22"/>
          <w:u w:val="single"/>
        </w:rPr>
        <w:t>2. Стоимость работ по договору.</w:t>
      </w:r>
    </w:p>
    <w:p w:rsidR="00DA0603" w:rsidRPr="00AA69F9" w:rsidRDefault="00DA0603" w:rsidP="005C0446">
      <w:pPr>
        <w:ind w:firstLine="284"/>
        <w:jc w:val="both"/>
        <w:rPr>
          <w:b/>
          <w:sz w:val="22"/>
          <w:szCs w:val="22"/>
        </w:rPr>
      </w:pPr>
      <w:r w:rsidRPr="00AA69F9">
        <w:rPr>
          <w:sz w:val="22"/>
          <w:szCs w:val="22"/>
        </w:rPr>
        <w:t xml:space="preserve">2.1.Сумма настоящего договора составляет </w:t>
      </w:r>
      <w:r w:rsidRPr="00AA69F9">
        <w:rPr>
          <w:b/>
          <w:sz w:val="22"/>
          <w:szCs w:val="22"/>
        </w:rPr>
        <w:t xml:space="preserve"> </w:t>
      </w:r>
      <w:r w:rsidR="005C0446">
        <w:rPr>
          <w:sz w:val="22"/>
          <w:szCs w:val="22"/>
        </w:rPr>
        <w:t>____________</w:t>
      </w:r>
      <w:r w:rsidRPr="00A131C0">
        <w:rPr>
          <w:sz w:val="22"/>
          <w:szCs w:val="22"/>
        </w:rPr>
        <w:t xml:space="preserve"> тенге</w:t>
      </w:r>
      <w:r w:rsidRPr="00AA69F9">
        <w:rPr>
          <w:sz w:val="22"/>
          <w:szCs w:val="22"/>
        </w:rPr>
        <w:t xml:space="preserve"> с учетом НДС. </w:t>
      </w:r>
      <w:r w:rsidRPr="00A131C0">
        <w:rPr>
          <w:sz w:val="22"/>
          <w:szCs w:val="22"/>
        </w:rPr>
        <w:t>Общая сумма настоящег</w:t>
      </w:r>
      <w:r w:rsidR="00EB4673" w:rsidRPr="00A131C0">
        <w:rPr>
          <w:sz w:val="22"/>
          <w:szCs w:val="22"/>
        </w:rPr>
        <w:t xml:space="preserve">о договора составляет </w:t>
      </w:r>
      <w:r w:rsidR="005C0446">
        <w:rPr>
          <w:sz w:val="22"/>
          <w:szCs w:val="22"/>
        </w:rPr>
        <w:t>___________________</w:t>
      </w:r>
      <w:r w:rsidR="00A131C0" w:rsidRPr="00A131C0">
        <w:rPr>
          <w:sz w:val="22"/>
          <w:szCs w:val="22"/>
        </w:rPr>
        <w:t xml:space="preserve"> тенге без учета </w:t>
      </w:r>
      <w:r w:rsidRPr="00A131C0">
        <w:rPr>
          <w:sz w:val="22"/>
          <w:szCs w:val="22"/>
        </w:rPr>
        <w:t>НДС.</w:t>
      </w:r>
    </w:p>
    <w:p w:rsidR="00DA0603" w:rsidRPr="00AA69F9" w:rsidRDefault="00DA0603" w:rsidP="005C0446">
      <w:pPr>
        <w:ind w:firstLine="284"/>
        <w:jc w:val="both"/>
        <w:rPr>
          <w:sz w:val="22"/>
          <w:szCs w:val="22"/>
        </w:rPr>
      </w:pPr>
      <w:r w:rsidRPr="00AA69F9">
        <w:rPr>
          <w:sz w:val="22"/>
          <w:szCs w:val="22"/>
        </w:rPr>
        <w:t xml:space="preserve">2.2.При изменении видов и объемов </w:t>
      </w:r>
      <w:r w:rsidR="00D61EFA">
        <w:rPr>
          <w:sz w:val="22"/>
          <w:szCs w:val="22"/>
        </w:rPr>
        <w:t>услуги</w:t>
      </w:r>
      <w:r w:rsidRPr="00AA69F9">
        <w:rPr>
          <w:sz w:val="22"/>
          <w:szCs w:val="22"/>
        </w:rPr>
        <w:t xml:space="preserve"> по договору стороны заключают дополнительное соглашение.</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 xml:space="preserve">3.Порядок оплаты и срок выполнения </w:t>
      </w:r>
      <w:r w:rsidR="00D61EFA">
        <w:rPr>
          <w:b/>
          <w:sz w:val="22"/>
          <w:szCs w:val="22"/>
          <w:u w:val="single"/>
        </w:rPr>
        <w:t>услуг</w:t>
      </w:r>
      <w:r w:rsidRPr="00AA69F9">
        <w:rPr>
          <w:b/>
          <w:sz w:val="22"/>
          <w:szCs w:val="22"/>
          <w:u w:val="single"/>
        </w:rPr>
        <w:t>.</w:t>
      </w:r>
    </w:p>
    <w:p w:rsidR="00DA0603" w:rsidRPr="00AA69F9" w:rsidRDefault="00DA0603" w:rsidP="005C0446">
      <w:pPr>
        <w:pStyle w:val="a3"/>
        <w:ind w:firstLine="284"/>
        <w:rPr>
          <w:sz w:val="22"/>
          <w:szCs w:val="22"/>
          <w:u w:val="none"/>
        </w:rPr>
      </w:pPr>
      <w:r w:rsidRPr="00AA69F9">
        <w:rPr>
          <w:bCs/>
          <w:sz w:val="22"/>
          <w:szCs w:val="22"/>
          <w:u w:val="none"/>
        </w:rPr>
        <w:t>3.1.</w:t>
      </w:r>
      <w:r w:rsidRPr="00AA69F9">
        <w:rPr>
          <w:sz w:val="22"/>
          <w:szCs w:val="22"/>
          <w:u w:val="none"/>
        </w:rPr>
        <w:t xml:space="preserve"> Заказчик осуществляет оплату по настоящему договору перечислением денежных средств на расчётный счёт </w:t>
      </w:r>
      <w:r w:rsidR="00D27E14" w:rsidRPr="00B275F7">
        <w:rPr>
          <w:color w:val="FF0000"/>
          <w:sz w:val="22"/>
          <w:szCs w:val="22"/>
          <w:u w:val="none"/>
        </w:rPr>
        <w:t>Исполнителя</w:t>
      </w:r>
      <w:r w:rsidRPr="00B275F7">
        <w:rPr>
          <w:color w:val="FF0000"/>
          <w:sz w:val="22"/>
          <w:szCs w:val="22"/>
          <w:u w:val="none"/>
        </w:rPr>
        <w:t xml:space="preserve"> </w:t>
      </w:r>
      <w:r w:rsidR="00B275F7" w:rsidRPr="00B275F7">
        <w:rPr>
          <w:color w:val="FF0000"/>
          <w:sz w:val="22"/>
          <w:szCs w:val="22"/>
          <w:u w:val="none"/>
        </w:rPr>
        <w:t>100% по факту в течение 10 (десяти) банковских дней с даты получения актов выполнения работ</w:t>
      </w:r>
      <w:r w:rsidRPr="00B275F7">
        <w:rPr>
          <w:color w:val="FF0000"/>
          <w:sz w:val="22"/>
          <w:szCs w:val="22"/>
          <w:u w:val="none"/>
        </w:rPr>
        <w:t>.</w:t>
      </w:r>
    </w:p>
    <w:p w:rsidR="00DA0603" w:rsidRPr="00AA69F9" w:rsidRDefault="00DA0603" w:rsidP="005C0446">
      <w:pPr>
        <w:ind w:firstLine="284"/>
        <w:jc w:val="both"/>
        <w:rPr>
          <w:sz w:val="22"/>
          <w:szCs w:val="22"/>
        </w:rPr>
      </w:pPr>
      <w:r w:rsidRPr="00AA69F9">
        <w:rPr>
          <w:sz w:val="22"/>
          <w:szCs w:val="22"/>
        </w:rPr>
        <w:t xml:space="preserve">3.2. </w:t>
      </w:r>
      <w:r w:rsidR="00D27E14" w:rsidRPr="00D27E14">
        <w:rPr>
          <w:sz w:val="22"/>
          <w:szCs w:val="22"/>
        </w:rPr>
        <w:t>Исполнитель</w:t>
      </w:r>
      <w:r w:rsidR="00D27E14" w:rsidRPr="00AA69F9">
        <w:rPr>
          <w:sz w:val="22"/>
          <w:szCs w:val="22"/>
        </w:rPr>
        <w:t xml:space="preserve"> </w:t>
      </w:r>
      <w:r w:rsidRPr="00AA69F9">
        <w:rPr>
          <w:sz w:val="22"/>
          <w:szCs w:val="22"/>
        </w:rPr>
        <w:t xml:space="preserve">приступает к выполнению </w:t>
      </w:r>
      <w:r w:rsidR="00FE3C3D">
        <w:rPr>
          <w:sz w:val="22"/>
          <w:szCs w:val="22"/>
        </w:rPr>
        <w:t>услуг</w:t>
      </w:r>
      <w:r w:rsidRPr="00AA69F9">
        <w:rPr>
          <w:sz w:val="22"/>
          <w:szCs w:val="22"/>
        </w:rPr>
        <w:t xml:space="preserve"> в течение 15-ти календарных дней с даты подписания настоящего договора.</w:t>
      </w:r>
    </w:p>
    <w:p w:rsidR="00DA0603" w:rsidRPr="00AA69F9" w:rsidRDefault="00DA0603" w:rsidP="005C0446">
      <w:pPr>
        <w:ind w:firstLine="284"/>
        <w:jc w:val="both"/>
        <w:rPr>
          <w:sz w:val="22"/>
          <w:szCs w:val="22"/>
        </w:rPr>
      </w:pPr>
    </w:p>
    <w:p w:rsidR="00DA0603" w:rsidRPr="00AA69F9" w:rsidRDefault="00D61EFA" w:rsidP="005C0446">
      <w:pPr>
        <w:ind w:firstLine="284"/>
        <w:jc w:val="both"/>
        <w:rPr>
          <w:b/>
          <w:sz w:val="22"/>
          <w:szCs w:val="22"/>
          <w:u w:val="single"/>
        </w:rPr>
      </w:pPr>
      <w:r>
        <w:rPr>
          <w:b/>
          <w:sz w:val="22"/>
          <w:szCs w:val="22"/>
          <w:u w:val="single"/>
        </w:rPr>
        <w:t>4.Порядок сдачи и приемки услуги</w:t>
      </w:r>
      <w:r w:rsidR="00DA0603" w:rsidRPr="00AA69F9">
        <w:rPr>
          <w:b/>
          <w:sz w:val="22"/>
          <w:szCs w:val="22"/>
          <w:u w:val="single"/>
        </w:rPr>
        <w:t>.</w:t>
      </w:r>
    </w:p>
    <w:p w:rsidR="00DA0603" w:rsidRPr="00AA69F9" w:rsidRDefault="00D61EFA" w:rsidP="005C0446">
      <w:pPr>
        <w:pStyle w:val="a7"/>
        <w:numPr>
          <w:ilvl w:val="1"/>
          <w:numId w:val="1"/>
        </w:numPr>
        <w:ind w:left="0" w:firstLine="284"/>
        <w:jc w:val="both"/>
        <w:rPr>
          <w:rFonts w:ascii="Times New Roman" w:hAnsi="Times New Roman"/>
        </w:rPr>
      </w:pPr>
      <w:r>
        <w:rPr>
          <w:rFonts w:ascii="Times New Roman" w:hAnsi="Times New Roman"/>
        </w:rPr>
        <w:t>При  завершении услуг</w:t>
      </w:r>
      <w:r w:rsidR="00DA0603" w:rsidRPr="00AA69F9">
        <w:rPr>
          <w:rFonts w:ascii="Times New Roman" w:hAnsi="Times New Roman"/>
        </w:rPr>
        <w:t xml:space="preserve"> </w:t>
      </w:r>
      <w:r w:rsidR="00D27E14" w:rsidRPr="00D27E14">
        <w:rPr>
          <w:rFonts w:ascii="Times New Roman" w:hAnsi="Times New Roman"/>
        </w:rPr>
        <w:t>Исполнитель</w:t>
      </w:r>
      <w:r w:rsidR="00DA0603" w:rsidRPr="00AA69F9">
        <w:rPr>
          <w:rFonts w:ascii="Times New Roman" w:hAnsi="Times New Roman"/>
        </w:rPr>
        <w:t xml:space="preserve"> представляет Заказчику акт выполненных работ.</w:t>
      </w:r>
    </w:p>
    <w:p w:rsidR="00DA0603" w:rsidRPr="00AA69F9" w:rsidRDefault="00DA0603" w:rsidP="005C0446">
      <w:pPr>
        <w:ind w:firstLine="284"/>
        <w:jc w:val="both"/>
        <w:rPr>
          <w:sz w:val="22"/>
          <w:szCs w:val="22"/>
        </w:rPr>
      </w:pPr>
      <w:r w:rsidRPr="00AA69F9">
        <w:rPr>
          <w:sz w:val="22"/>
          <w:szCs w:val="22"/>
        </w:rPr>
        <w:t xml:space="preserve">4.2.Заказчик в течение 10 рабочих дней со дня получения акта, обязан направить </w:t>
      </w:r>
      <w:r w:rsidR="00D27E14">
        <w:rPr>
          <w:sz w:val="22"/>
          <w:szCs w:val="22"/>
        </w:rPr>
        <w:t>Исполнителю</w:t>
      </w:r>
      <w:r w:rsidRPr="00AA69F9">
        <w:rPr>
          <w:sz w:val="22"/>
          <w:szCs w:val="22"/>
        </w:rPr>
        <w:t xml:space="preserve"> подписанный акт или мотивированный отказ от приемки </w:t>
      </w:r>
      <w:r w:rsidR="00D61EFA">
        <w:rPr>
          <w:sz w:val="22"/>
          <w:szCs w:val="22"/>
        </w:rPr>
        <w:t>услуги</w:t>
      </w:r>
      <w:r w:rsidRPr="00AA69F9">
        <w:rPr>
          <w:sz w:val="22"/>
          <w:szCs w:val="22"/>
        </w:rPr>
        <w:t>.</w:t>
      </w:r>
    </w:p>
    <w:p w:rsidR="00DA0603" w:rsidRPr="00AA69F9" w:rsidRDefault="00DA0603" w:rsidP="005C0446">
      <w:pPr>
        <w:ind w:firstLine="284"/>
        <w:jc w:val="both"/>
        <w:rPr>
          <w:sz w:val="22"/>
          <w:szCs w:val="22"/>
        </w:rPr>
      </w:pPr>
      <w:r w:rsidRPr="00AA69F9">
        <w:rPr>
          <w:sz w:val="22"/>
          <w:szCs w:val="22"/>
        </w:rPr>
        <w:t>4.3.В случае мотивированного отказа Заказчика, сторонами составляется двусторонний акт с перечнем необходимых доработок и сроков их выполнения.</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5.Права и обязанности сторон</w:t>
      </w:r>
    </w:p>
    <w:p w:rsidR="004519CF" w:rsidRPr="00AA69F9" w:rsidRDefault="00DA0603" w:rsidP="005C0446">
      <w:pPr>
        <w:ind w:firstLine="284"/>
        <w:jc w:val="both"/>
        <w:rPr>
          <w:sz w:val="22"/>
          <w:szCs w:val="22"/>
        </w:rPr>
      </w:pPr>
      <w:r w:rsidRPr="00AA69F9">
        <w:rPr>
          <w:sz w:val="22"/>
          <w:szCs w:val="22"/>
        </w:rPr>
        <w:t>5.1.</w:t>
      </w:r>
      <w:r w:rsidR="00D27E14" w:rsidRPr="00D27E14">
        <w:rPr>
          <w:sz w:val="22"/>
          <w:szCs w:val="22"/>
        </w:rPr>
        <w:t xml:space="preserve"> Исполнитель</w:t>
      </w:r>
      <w:r w:rsidRPr="00AA69F9">
        <w:rPr>
          <w:sz w:val="22"/>
          <w:szCs w:val="22"/>
        </w:rPr>
        <w:t xml:space="preserve"> обязуется</w:t>
      </w:r>
      <w:r w:rsidR="008B473E" w:rsidRPr="00AA69F9">
        <w:rPr>
          <w:sz w:val="22"/>
          <w:szCs w:val="22"/>
        </w:rPr>
        <w:t xml:space="preserve"> проводить</w:t>
      </w:r>
      <w:r w:rsidR="004519CF" w:rsidRPr="00AA69F9">
        <w:rPr>
          <w:sz w:val="22"/>
          <w:szCs w:val="22"/>
        </w:rPr>
        <w:t>:</w:t>
      </w:r>
    </w:p>
    <w:p w:rsidR="00DA0603" w:rsidRPr="00AA69F9" w:rsidRDefault="004519CF" w:rsidP="00591323">
      <w:pPr>
        <w:ind w:firstLine="284"/>
        <w:jc w:val="both"/>
        <w:rPr>
          <w:sz w:val="22"/>
          <w:szCs w:val="22"/>
        </w:rPr>
      </w:pPr>
      <w:r w:rsidRPr="00AA69F9">
        <w:rPr>
          <w:sz w:val="22"/>
          <w:szCs w:val="22"/>
        </w:rPr>
        <w:t xml:space="preserve">       </w:t>
      </w:r>
      <w:r w:rsidR="00D61EFA">
        <w:rPr>
          <w:sz w:val="22"/>
          <w:szCs w:val="22"/>
        </w:rPr>
        <w:t>выполнить услуги</w:t>
      </w:r>
      <w:r w:rsidR="00DA0603" w:rsidRPr="00AA69F9">
        <w:rPr>
          <w:sz w:val="22"/>
          <w:szCs w:val="22"/>
        </w:rPr>
        <w:t xml:space="preserve"> в строгом соответствии с требованиями технических норм;</w:t>
      </w:r>
    </w:p>
    <w:p w:rsidR="00DA0603" w:rsidRPr="00AA69F9" w:rsidRDefault="00591323" w:rsidP="005C0446">
      <w:pPr>
        <w:ind w:firstLine="284"/>
        <w:jc w:val="both"/>
        <w:rPr>
          <w:sz w:val="22"/>
          <w:szCs w:val="22"/>
        </w:rPr>
      </w:pPr>
      <w:r>
        <w:rPr>
          <w:sz w:val="22"/>
          <w:szCs w:val="22"/>
        </w:rPr>
        <w:t>5.2</w:t>
      </w:r>
      <w:r w:rsidR="00DA0603" w:rsidRPr="00AA69F9">
        <w:rPr>
          <w:sz w:val="22"/>
          <w:szCs w:val="22"/>
        </w:rPr>
        <w:t>.Заказчик обязуется:</w:t>
      </w:r>
    </w:p>
    <w:p w:rsidR="00DA0603" w:rsidRPr="00AA69F9" w:rsidRDefault="00DA0603" w:rsidP="005C0446">
      <w:pPr>
        <w:pStyle w:val="a5"/>
        <w:spacing w:after="0"/>
        <w:ind w:left="0" w:firstLine="284"/>
        <w:jc w:val="both"/>
        <w:rPr>
          <w:sz w:val="22"/>
          <w:szCs w:val="22"/>
        </w:rPr>
      </w:pPr>
      <w:r w:rsidRPr="00AA69F9">
        <w:rPr>
          <w:sz w:val="22"/>
          <w:szCs w:val="22"/>
        </w:rPr>
        <w:t xml:space="preserve">- после проверки выполненных объемов </w:t>
      </w:r>
      <w:r w:rsidR="00D61EFA">
        <w:rPr>
          <w:sz w:val="22"/>
          <w:szCs w:val="22"/>
        </w:rPr>
        <w:t>услуг</w:t>
      </w:r>
      <w:r w:rsidRPr="00AA69F9">
        <w:rPr>
          <w:sz w:val="22"/>
          <w:szCs w:val="22"/>
        </w:rPr>
        <w:t xml:space="preserve"> и при отсутствии замечаний Заказчик обеспечивает приемку выполненных работ и подписывает акт выполненных работ.</w:t>
      </w:r>
    </w:p>
    <w:p w:rsidR="00DA060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t>выполнять обязанности, возложенные на него настоящим договором.</w:t>
      </w:r>
    </w:p>
    <w:p w:rsidR="00DA0603" w:rsidRPr="00AA69F9" w:rsidRDefault="00DA0603" w:rsidP="005C0446">
      <w:pPr>
        <w:ind w:firstLine="284"/>
        <w:jc w:val="both"/>
        <w:rPr>
          <w:sz w:val="22"/>
          <w:szCs w:val="22"/>
        </w:rPr>
      </w:pPr>
      <w:r w:rsidRPr="00AA69F9">
        <w:rPr>
          <w:sz w:val="22"/>
          <w:szCs w:val="22"/>
        </w:rPr>
        <w:t xml:space="preserve">5.3.Заказчик имеет право в любое время проверить ход выполненных </w:t>
      </w:r>
      <w:r w:rsidR="00D61EFA">
        <w:rPr>
          <w:sz w:val="22"/>
          <w:szCs w:val="22"/>
        </w:rPr>
        <w:t>услуг</w:t>
      </w:r>
      <w:r w:rsidRPr="00AA69F9">
        <w:rPr>
          <w:sz w:val="22"/>
          <w:szCs w:val="22"/>
        </w:rPr>
        <w:t xml:space="preserve"> </w:t>
      </w:r>
      <w:r w:rsidR="00D27E14">
        <w:rPr>
          <w:sz w:val="22"/>
          <w:szCs w:val="22"/>
        </w:rPr>
        <w:t>Исполнителе</w:t>
      </w:r>
      <w:r w:rsidRPr="00AA69F9">
        <w:rPr>
          <w:sz w:val="22"/>
          <w:szCs w:val="22"/>
        </w:rPr>
        <w:t>м.</w:t>
      </w:r>
    </w:p>
    <w:p w:rsidR="00DA0603" w:rsidRPr="00AA69F9" w:rsidRDefault="00DA0603" w:rsidP="005C0446">
      <w:pPr>
        <w:ind w:firstLine="284"/>
        <w:jc w:val="both"/>
        <w:rPr>
          <w:sz w:val="22"/>
          <w:szCs w:val="22"/>
        </w:rPr>
      </w:pPr>
      <w:r w:rsidRPr="00AA69F9">
        <w:rPr>
          <w:sz w:val="22"/>
          <w:szCs w:val="22"/>
        </w:rPr>
        <w:t>5.4.Стороны обязуются:</w:t>
      </w:r>
    </w:p>
    <w:p w:rsidR="00DA0603" w:rsidRPr="00AA69F9" w:rsidRDefault="00DA0603" w:rsidP="005C0446">
      <w:pPr>
        <w:numPr>
          <w:ilvl w:val="0"/>
          <w:numId w:val="2"/>
        </w:numPr>
        <w:tabs>
          <w:tab w:val="clear" w:pos="360"/>
          <w:tab w:val="num" w:pos="567"/>
        </w:tabs>
        <w:ind w:left="0" w:firstLine="284"/>
        <w:jc w:val="both"/>
        <w:rPr>
          <w:sz w:val="22"/>
          <w:szCs w:val="22"/>
        </w:rPr>
      </w:pPr>
      <w:r w:rsidRPr="00AA69F9">
        <w:rPr>
          <w:sz w:val="22"/>
          <w:szCs w:val="22"/>
        </w:rPr>
        <w:t>соблюдать условия настоящего договора.</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6.Ответственность сторон.</w:t>
      </w:r>
    </w:p>
    <w:p w:rsidR="00DA0603" w:rsidRPr="00AA69F9" w:rsidRDefault="00DA0603" w:rsidP="005C0446">
      <w:pPr>
        <w:ind w:firstLine="284"/>
        <w:jc w:val="both"/>
        <w:rPr>
          <w:sz w:val="22"/>
          <w:szCs w:val="22"/>
        </w:rPr>
      </w:pPr>
      <w:r w:rsidRPr="00AA69F9">
        <w:rPr>
          <w:sz w:val="22"/>
          <w:szCs w:val="22"/>
        </w:rPr>
        <w:t>6.1.За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rsidR="00DA0603" w:rsidRPr="00AA69F9" w:rsidRDefault="00DA0603" w:rsidP="005C0446">
      <w:pPr>
        <w:ind w:firstLine="284"/>
        <w:jc w:val="both"/>
        <w:rPr>
          <w:sz w:val="22"/>
          <w:szCs w:val="22"/>
        </w:rPr>
      </w:pPr>
      <w:r w:rsidRPr="00AA69F9">
        <w:rPr>
          <w:sz w:val="22"/>
          <w:szCs w:val="22"/>
        </w:rPr>
        <w:t>6.2.Уплата штрафа не освобождает стороны от исполнения ими принятых на себя обязательств по настоящему договору.</w:t>
      </w:r>
    </w:p>
    <w:p w:rsidR="00DA0603" w:rsidRPr="00AA69F9" w:rsidRDefault="00DA0603" w:rsidP="005C0446">
      <w:pPr>
        <w:ind w:firstLine="284"/>
        <w:jc w:val="both"/>
        <w:rPr>
          <w:sz w:val="22"/>
          <w:szCs w:val="22"/>
        </w:rPr>
      </w:pPr>
      <w:r w:rsidRPr="00AA69F9">
        <w:rPr>
          <w:sz w:val="22"/>
          <w:szCs w:val="22"/>
        </w:rPr>
        <w:t>6.3.В с</w:t>
      </w:r>
      <w:r w:rsidR="00D61EFA">
        <w:rPr>
          <w:sz w:val="22"/>
          <w:szCs w:val="22"/>
        </w:rPr>
        <w:t>лучае просрочки выполнения услуг</w:t>
      </w:r>
      <w:r w:rsidRPr="00AA69F9">
        <w:rPr>
          <w:sz w:val="22"/>
          <w:szCs w:val="22"/>
        </w:rPr>
        <w:t xml:space="preserve">, </w:t>
      </w:r>
      <w:r w:rsidR="00D27E14" w:rsidRPr="00D27E14">
        <w:rPr>
          <w:sz w:val="22"/>
          <w:szCs w:val="22"/>
        </w:rPr>
        <w:t>Исполнитель</w:t>
      </w:r>
      <w:r w:rsidRPr="00AA69F9">
        <w:rPr>
          <w:sz w:val="22"/>
          <w:szCs w:val="22"/>
        </w:rPr>
        <w:t xml:space="preserve"> 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rsidR="00DA0603" w:rsidRPr="00AA69F9" w:rsidRDefault="00DA0603" w:rsidP="005C0446">
      <w:pPr>
        <w:ind w:firstLine="284"/>
        <w:jc w:val="both"/>
        <w:rPr>
          <w:sz w:val="22"/>
          <w:szCs w:val="22"/>
        </w:rPr>
      </w:pPr>
      <w:r w:rsidRPr="00AA69F9">
        <w:rPr>
          <w:sz w:val="22"/>
          <w:szCs w:val="22"/>
        </w:rPr>
        <w:t xml:space="preserve">6.4.В случае просрочки в оплате за выполнение </w:t>
      </w:r>
      <w:r w:rsidR="00D61EFA">
        <w:rPr>
          <w:sz w:val="22"/>
          <w:szCs w:val="22"/>
        </w:rPr>
        <w:t>услуг</w:t>
      </w:r>
      <w:r w:rsidRPr="00AA69F9">
        <w:rPr>
          <w:sz w:val="22"/>
          <w:szCs w:val="22"/>
        </w:rPr>
        <w:t xml:space="preserve">, предусмотренных настоящим договором, Заказчик по требованию </w:t>
      </w:r>
      <w:r w:rsidR="00D27E14">
        <w:rPr>
          <w:sz w:val="22"/>
          <w:szCs w:val="22"/>
        </w:rPr>
        <w:t>Исполнителя</w:t>
      </w:r>
      <w:r w:rsidRPr="00AA69F9">
        <w:rPr>
          <w:sz w:val="22"/>
          <w:szCs w:val="22"/>
        </w:rPr>
        <w:t xml:space="preserve"> уплачивает штраф в размере ставки рефинансирования от суммы неоплаченной в срок,  но не более 10% от суммы неоплаченных в срок </w:t>
      </w:r>
      <w:r w:rsidR="00D61EFA">
        <w:rPr>
          <w:sz w:val="22"/>
          <w:szCs w:val="22"/>
        </w:rPr>
        <w:t>услуг</w:t>
      </w:r>
      <w:r w:rsidRPr="00AA69F9">
        <w:rPr>
          <w:sz w:val="22"/>
          <w:szCs w:val="22"/>
        </w:rPr>
        <w:t>.</w:t>
      </w:r>
    </w:p>
    <w:p w:rsidR="00DA0603" w:rsidRPr="00AA69F9" w:rsidRDefault="00DA0603" w:rsidP="005C0446">
      <w:pPr>
        <w:ind w:firstLine="284"/>
        <w:jc w:val="both"/>
        <w:rPr>
          <w:sz w:val="22"/>
          <w:szCs w:val="22"/>
        </w:rPr>
      </w:pPr>
      <w:r w:rsidRPr="00AA69F9">
        <w:rPr>
          <w:bCs/>
          <w:sz w:val="22"/>
          <w:szCs w:val="22"/>
        </w:rPr>
        <w:t xml:space="preserve">6.5.За необоснованный отказ от выполнения </w:t>
      </w:r>
      <w:r w:rsidR="00D61EFA">
        <w:rPr>
          <w:bCs/>
          <w:sz w:val="22"/>
          <w:szCs w:val="22"/>
        </w:rPr>
        <w:t>услуг</w:t>
      </w:r>
      <w:r w:rsidRPr="00AA69F9">
        <w:rPr>
          <w:bCs/>
          <w:sz w:val="22"/>
          <w:szCs w:val="22"/>
        </w:rPr>
        <w:t xml:space="preserve"> </w:t>
      </w:r>
      <w:r w:rsidR="00BA72F3" w:rsidRPr="00D27E14">
        <w:rPr>
          <w:sz w:val="22"/>
          <w:szCs w:val="22"/>
        </w:rPr>
        <w:t>Исполнитель</w:t>
      </w:r>
      <w:r w:rsidRPr="00AA69F9">
        <w:rPr>
          <w:bCs/>
          <w:sz w:val="22"/>
          <w:szCs w:val="22"/>
        </w:rPr>
        <w:t xml:space="preserve">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w:t>
      </w:r>
      <w:r w:rsidR="00D61EFA">
        <w:rPr>
          <w:bCs/>
          <w:sz w:val="22"/>
          <w:szCs w:val="22"/>
        </w:rPr>
        <w:t>услуг</w:t>
      </w:r>
      <w:r w:rsidRPr="00AA69F9">
        <w:rPr>
          <w:bCs/>
          <w:sz w:val="22"/>
          <w:szCs w:val="22"/>
        </w:rPr>
        <w:t xml:space="preserve"> являются случаи, когда </w:t>
      </w:r>
      <w:r w:rsidR="00D27E14" w:rsidRPr="00D27E14">
        <w:rPr>
          <w:sz w:val="22"/>
          <w:szCs w:val="22"/>
        </w:rPr>
        <w:t>Исполнитель</w:t>
      </w:r>
      <w:r w:rsidRPr="00AA69F9">
        <w:rPr>
          <w:bCs/>
          <w:sz w:val="22"/>
          <w:szCs w:val="22"/>
        </w:rPr>
        <w:t xml:space="preserve"> не приступил к началу выполнения </w:t>
      </w:r>
      <w:r w:rsidR="00D61EFA">
        <w:rPr>
          <w:bCs/>
          <w:sz w:val="22"/>
          <w:szCs w:val="22"/>
        </w:rPr>
        <w:t>услуг</w:t>
      </w:r>
      <w:r w:rsidR="00FE3C3D">
        <w:rPr>
          <w:bCs/>
          <w:sz w:val="22"/>
          <w:szCs w:val="22"/>
        </w:rPr>
        <w:t xml:space="preserve"> </w:t>
      </w:r>
      <w:r w:rsidRPr="00AA69F9">
        <w:rPr>
          <w:bCs/>
          <w:sz w:val="22"/>
          <w:szCs w:val="22"/>
        </w:rPr>
        <w:t xml:space="preserve">по истечении </w:t>
      </w:r>
      <w:r w:rsidRPr="00AA69F9">
        <w:rPr>
          <w:bCs/>
          <w:sz w:val="22"/>
          <w:szCs w:val="22"/>
          <w:lang w:val="kk-KZ"/>
        </w:rPr>
        <w:t>10</w:t>
      </w:r>
      <w:r w:rsidRPr="00AA69F9">
        <w:rPr>
          <w:bCs/>
          <w:sz w:val="22"/>
          <w:szCs w:val="22"/>
        </w:rPr>
        <w:t xml:space="preserve"> дней с даты истечения срока начала</w:t>
      </w:r>
      <w:r w:rsidRPr="00AA69F9">
        <w:rPr>
          <w:sz w:val="22"/>
          <w:szCs w:val="22"/>
        </w:rPr>
        <w:t>.</w:t>
      </w:r>
    </w:p>
    <w:p w:rsidR="00DA0603" w:rsidRDefault="00DA0603" w:rsidP="005C0446">
      <w:pPr>
        <w:ind w:firstLine="284"/>
        <w:jc w:val="both"/>
        <w:rPr>
          <w:sz w:val="22"/>
          <w:szCs w:val="22"/>
        </w:rPr>
      </w:pPr>
    </w:p>
    <w:p w:rsidR="00097DD3" w:rsidRPr="00AA69F9" w:rsidRDefault="00097DD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lastRenderedPageBreak/>
        <w:t>7.Форс-мажор.</w:t>
      </w:r>
    </w:p>
    <w:p w:rsidR="00DA0603" w:rsidRPr="00AA69F9" w:rsidRDefault="00DA0603" w:rsidP="005C0446">
      <w:pPr>
        <w:ind w:firstLine="284"/>
        <w:jc w:val="both"/>
        <w:rPr>
          <w:sz w:val="22"/>
          <w:szCs w:val="22"/>
        </w:rPr>
      </w:pPr>
      <w:r w:rsidRPr="00AA69F9">
        <w:rPr>
          <w:sz w:val="22"/>
          <w:szCs w:val="22"/>
        </w:rPr>
        <w:t>7.1.Стороны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rsidR="00DA0603" w:rsidRPr="00AA69F9" w:rsidRDefault="00DA0603" w:rsidP="005C0446">
      <w:pPr>
        <w:ind w:firstLine="284"/>
        <w:jc w:val="both"/>
        <w:rPr>
          <w:sz w:val="22"/>
          <w:szCs w:val="22"/>
        </w:rPr>
      </w:pPr>
      <w:r w:rsidRPr="00AA69F9">
        <w:rPr>
          <w:sz w:val="22"/>
          <w:szCs w:val="22"/>
        </w:rPr>
        <w:t>7.2.Сторона,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rsidR="00DA0603" w:rsidRPr="00AA69F9" w:rsidRDefault="00DA0603" w:rsidP="005C0446">
      <w:pPr>
        <w:ind w:firstLine="284"/>
        <w:jc w:val="both"/>
        <w:rPr>
          <w:sz w:val="22"/>
          <w:szCs w:val="22"/>
        </w:rPr>
      </w:pPr>
      <w:r w:rsidRPr="00AA69F9">
        <w:rPr>
          <w:sz w:val="22"/>
          <w:szCs w:val="22"/>
        </w:rPr>
        <w:t>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DA0603" w:rsidRPr="00AA69F9" w:rsidRDefault="00DA0603" w:rsidP="005C0446">
      <w:pPr>
        <w:ind w:firstLine="284"/>
        <w:jc w:val="both"/>
        <w:rPr>
          <w:sz w:val="22"/>
          <w:szCs w:val="22"/>
        </w:rPr>
      </w:pPr>
      <w:r w:rsidRPr="00AA69F9">
        <w:rPr>
          <w:sz w:val="22"/>
          <w:szCs w:val="22"/>
        </w:rPr>
        <w:t>7.3.В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8.Порядок разрешения споров.</w:t>
      </w:r>
    </w:p>
    <w:p w:rsidR="00DA0603" w:rsidRPr="00AA69F9" w:rsidRDefault="00DA0603" w:rsidP="005C0446">
      <w:pPr>
        <w:ind w:firstLine="284"/>
        <w:jc w:val="both"/>
        <w:rPr>
          <w:sz w:val="22"/>
          <w:szCs w:val="22"/>
        </w:rPr>
      </w:pPr>
      <w:r w:rsidRPr="00AA69F9">
        <w:rPr>
          <w:sz w:val="22"/>
          <w:szCs w:val="22"/>
        </w:rPr>
        <w:t>8.1.Все споры и разногласия, возникающие между сторонами по настоящему договору или в связи с ним, разрешаются путем переговоров.</w:t>
      </w:r>
    </w:p>
    <w:p w:rsidR="00DA0603" w:rsidRPr="00AA69F9" w:rsidRDefault="00DA0603" w:rsidP="005C0446">
      <w:pPr>
        <w:ind w:firstLine="284"/>
        <w:jc w:val="both"/>
        <w:rPr>
          <w:sz w:val="22"/>
          <w:szCs w:val="22"/>
        </w:rPr>
      </w:pPr>
      <w:r w:rsidRPr="00AA69F9">
        <w:rPr>
          <w:sz w:val="22"/>
          <w:szCs w:val="22"/>
        </w:rPr>
        <w:t xml:space="preserve">8.2.В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  </w:t>
      </w:r>
      <w:r w:rsidR="008018D9">
        <w:rPr>
          <w:sz w:val="22"/>
          <w:szCs w:val="22"/>
        </w:rPr>
        <w:t xml:space="preserve">                       </w:t>
      </w:r>
      <w:r w:rsidR="00E64428" w:rsidRPr="00AA69F9">
        <w:rPr>
          <w:sz w:val="22"/>
          <w:szCs w:val="22"/>
        </w:rPr>
        <w:t xml:space="preserve"> </w:t>
      </w:r>
      <w:r w:rsidRPr="00AA69F9">
        <w:rPr>
          <w:sz w:val="22"/>
          <w:szCs w:val="22"/>
        </w:rPr>
        <w:t>г. Петропавловск.</w:t>
      </w:r>
    </w:p>
    <w:p w:rsidR="00DA0603" w:rsidRPr="00AA69F9" w:rsidRDefault="00DA0603" w:rsidP="005C0446">
      <w:pPr>
        <w:ind w:firstLine="284"/>
        <w:jc w:val="both"/>
        <w:rPr>
          <w:sz w:val="22"/>
          <w:szCs w:val="22"/>
        </w:rPr>
      </w:pPr>
    </w:p>
    <w:p w:rsidR="00DA0603" w:rsidRPr="00AA69F9" w:rsidRDefault="00DA0603" w:rsidP="005C0446">
      <w:pPr>
        <w:ind w:firstLine="284"/>
        <w:jc w:val="both"/>
        <w:rPr>
          <w:b/>
          <w:sz w:val="22"/>
          <w:szCs w:val="22"/>
          <w:u w:val="single"/>
        </w:rPr>
      </w:pPr>
      <w:r w:rsidRPr="00AA69F9">
        <w:rPr>
          <w:b/>
          <w:sz w:val="22"/>
          <w:szCs w:val="22"/>
          <w:u w:val="single"/>
        </w:rPr>
        <w:t>9.Порядок изменения и дополнения договора.</w:t>
      </w:r>
    </w:p>
    <w:p w:rsidR="00DA0603" w:rsidRPr="00AA69F9" w:rsidRDefault="00DA0603" w:rsidP="005C0446">
      <w:pPr>
        <w:ind w:firstLine="284"/>
        <w:jc w:val="both"/>
        <w:rPr>
          <w:sz w:val="22"/>
          <w:szCs w:val="22"/>
        </w:rPr>
      </w:pPr>
      <w:r w:rsidRPr="00AA69F9">
        <w:rPr>
          <w:sz w:val="22"/>
          <w:szCs w:val="22"/>
        </w:rPr>
        <w:t>9.1.Любые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rsidR="00DA0603" w:rsidRPr="00AA69F9" w:rsidRDefault="00DA0603" w:rsidP="005C0446">
      <w:pPr>
        <w:ind w:firstLine="284"/>
        <w:jc w:val="both"/>
        <w:rPr>
          <w:sz w:val="22"/>
          <w:szCs w:val="22"/>
        </w:rPr>
      </w:pPr>
      <w:r w:rsidRPr="00AA69F9">
        <w:rPr>
          <w:sz w:val="22"/>
          <w:szCs w:val="22"/>
        </w:rPr>
        <w:t>9.2.Ни одна из сторон не имеет права передавать свои права и обязанности по настоящему Договору третьим лицам без письменного согласия других сторон.</w:t>
      </w:r>
    </w:p>
    <w:p w:rsidR="00AA69F9" w:rsidRPr="00AA69F9" w:rsidRDefault="00AA69F9" w:rsidP="005C0446">
      <w:pPr>
        <w:ind w:firstLine="284"/>
        <w:jc w:val="center"/>
        <w:rPr>
          <w:b/>
          <w:sz w:val="22"/>
          <w:szCs w:val="22"/>
          <w:u w:val="single"/>
        </w:rPr>
      </w:pPr>
    </w:p>
    <w:p w:rsidR="00AA69F9" w:rsidRPr="00AA69F9" w:rsidRDefault="00AA69F9" w:rsidP="005C0446">
      <w:pPr>
        <w:ind w:firstLine="284"/>
        <w:rPr>
          <w:b/>
          <w:sz w:val="22"/>
          <w:szCs w:val="22"/>
          <w:u w:val="single"/>
        </w:rPr>
      </w:pPr>
      <w:r w:rsidRPr="00AA69F9">
        <w:rPr>
          <w:b/>
          <w:sz w:val="22"/>
          <w:szCs w:val="22"/>
          <w:u w:val="single"/>
        </w:rPr>
        <w:t>10. Противодействие коррупции и мошенничеству</w:t>
      </w:r>
    </w:p>
    <w:p w:rsidR="00AA69F9" w:rsidRPr="00AA69F9" w:rsidRDefault="00AA69F9" w:rsidP="005C0446">
      <w:pPr>
        <w:ind w:firstLine="284"/>
        <w:jc w:val="both"/>
        <w:rPr>
          <w:sz w:val="22"/>
          <w:szCs w:val="22"/>
        </w:rPr>
      </w:pPr>
      <w:r w:rsidRPr="00AA69F9">
        <w:rPr>
          <w:sz w:val="22"/>
          <w:szCs w:val="22"/>
        </w:rPr>
        <w:t xml:space="preserve">10.1. </w:t>
      </w:r>
      <w:r w:rsidR="00D27E14" w:rsidRPr="00D27E14">
        <w:rPr>
          <w:sz w:val="22"/>
          <w:szCs w:val="22"/>
        </w:rPr>
        <w:t>Исполнитель</w:t>
      </w:r>
      <w:r w:rsidRPr="00AA69F9">
        <w:rPr>
          <w:sz w:val="22"/>
          <w:szCs w:val="22"/>
        </w:rPr>
        <w:t xml:space="preserve">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w:t>
      </w:r>
      <w:r w:rsidR="00D27E14" w:rsidRPr="00D27E14">
        <w:rPr>
          <w:sz w:val="22"/>
          <w:szCs w:val="22"/>
        </w:rPr>
        <w:t>Исполнитель</w:t>
      </w:r>
      <w:r w:rsidRPr="00AA69F9">
        <w:rPr>
          <w:sz w:val="22"/>
          <w:szCs w:val="22"/>
        </w:rPr>
        <w:t xml:space="preserve">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A69F9" w:rsidRPr="00AA69F9" w:rsidRDefault="00AA69F9" w:rsidP="005C0446">
      <w:pPr>
        <w:ind w:firstLine="284"/>
        <w:jc w:val="both"/>
        <w:rPr>
          <w:sz w:val="22"/>
          <w:szCs w:val="22"/>
        </w:rPr>
      </w:pPr>
      <w:r w:rsidRPr="00AA69F9">
        <w:rPr>
          <w:sz w:val="22"/>
          <w:szCs w:val="22"/>
        </w:rPr>
        <w:t>10.2.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w:t>
      </w:r>
      <w:r w:rsidR="001C7C15">
        <w:rPr>
          <w:sz w:val="22"/>
          <w:szCs w:val="22"/>
        </w:rPr>
        <w:t>ки и ценности, указанные в п. 10</w:t>
      </w:r>
      <w:r w:rsidRPr="00AA69F9">
        <w:rPr>
          <w:sz w:val="22"/>
          <w:szCs w:val="22"/>
        </w:rPr>
        <w:t>.1.</w:t>
      </w:r>
    </w:p>
    <w:p w:rsidR="00AA69F9" w:rsidRPr="00AA69F9" w:rsidRDefault="00AA69F9" w:rsidP="005C0446">
      <w:pPr>
        <w:ind w:firstLine="284"/>
        <w:jc w:val="both"/>
        <w:rPr>
          <w:sz w:val="22"/>
          <w:szCs w:val="22"/>
        </w:rPr>
      </w:pPr>
      <w:r w:rsidRPr="00AA69F9">
        <w:rPr>
          <w:sz w:val="22"/>
          <w:szCs w:val="22"/>
        </w:rPr>
        <w:t xml:space="preserve">10.3. Нарушение </w:t>
      </w:r>
      <w:r w:rsidR="00D27E14">
        <w:rPr>
          <w:sz w:val="22"/>
          <w:szCs w:val="22"/>
        </w:rPr>
        <w:t>Исполнителем</w:t>
      </w:r>
      <w:r w:rsidRPr="00AA69F9">
        <w:rPr>
          <w:sz w:val="22"/>
          <w:szCs w:val="22"/>
        </w:rPr>
        <w:t xml:space="preserve"> любого </w:t>
      </w:r>
      <w:r w:rsidR="001C7C15">
        <w:rPr>
          <w:sz w:val="22"/>
          <w:szCs w:val="22"/>
        </w:rPr>
        <w:t>обязательства, указанного в п.10</w:t>
      </w:r>
      <w:r w:rsidRPr="00AA69F9">
        <w:rPr>
          <w:sz w:val="22"/>
          <w:szCs w:val="22"/>
        </w:rPr>
        <w:t>.1,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w:t>
      </w:r>
      <w:r w:rsidR="001C7C15">
        <w:rPr>
          <w:sz w:val="22"/>
          <w:szCs w:val="22"/>
        </w:rPr>
        <w:t xml:space="preserve">ае нарушения </w:t>
      </w:r>
      <w:r w:rsidR="00D27E14">
        <w:rPr>
          <w:sz w:val="22"/>
          <w:szCs w:val="22"/>
        </w:rPr>
        <w:t>Исполнителем</w:t>
      </w:r>
      <w:r w:rsidR="001C7C15">
        <w:rPr>
          <w:sz w:val="22"/>
          <w:szCs w:val="22"/>
        </w:rPr>
        <w:t xml:space="preserve"> п.10</w:t>
      </w:r>
      <w:r w:rsidRPr="00AA69F9">
        <w:rPr>
          <w:sz w:val="22"/>
          <w:szCs w:val="22"/>
        </w:rPr>
        <w:t xml:space="preserve">.1 Договора, Заказчик принимает на себя обязательство оградить </w:t>
      </w:r>
      <w:r w:rsidR="00D27E14">
        <w:rPr>
          <w:sz w:val="22"/>
          <w:szCs w:val="22"/>
        </w:rPr>
        <w:t>Исполнителя</w:t>
      </w:r>
      <w:r w:rsidRPr="00AA69F9">
        <w:rPr>
          <w:sz w:val="22"/>
          <w:szCs w:val="22"/>
        </w:rPr>
        <w:t xml:space="preserve">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A69F9" w:rsidRPr="00AA69F9" w:rsidRDefault="00AA69F9" w:rsidP="005C0446">
      <w:pPr>
        <w:ind w:firstLine="284"/>
        <w:jc w:val="both"/>
        <w:rPr>
          <w:sz w:val="22"/>
          <w:szCs w:val="22"/>
        </w:rPr>
      </w:pPr>
      <w:r w:rsidRPr="00AA69F9">
        <w:rPr>
          <w:sz w:val="22"/>
          <w:szCs w:val="22"/>
        </w:rPr>
        <w:t xml:space="preserve">10.4. </w:t>
      </w:r>
      <w:r w:rsidR="00D27E14" w:rsidRPr="00D27E14">
        <w:rPr>
          <w:sz w:val="22"/>
          <w:szCs w:val="22"/>
        </w:rPr>
        <w:t>Исполнитель</w:t>
      </w:r>
      <w:r w:rsidRPr="00AA69F9">
        <w:rPr>
          <w:sz w:val="22"/>
          <w:szCs w:val="22"/>
        </w:rPr>
        <w:t xml:space="preserve">,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w:t>
      </w:r>
      <w:r w:rsidR="00D27E14" w:rsidRPr="00D27E14">
        <w:rPr>
          <w:sz w:val="22"/>
          <w:szCs w:val="22"/>
        </w:rPr>
        <w:t>Исполнитель</w:t>
      </w:r>
      <w:r w:rsidRPr="00AA69F9">
        <w:rPr>
          <w:sz w:val="22"/>
          <w:szCs w:val="22"/>
        </w:rPr>
        <w:t xml:space="preserve"> обязуется направить письменное уведомление об этом </w:t>
      </w:r>
      <w:r w:rsidR="001C7C15">
        <w:rPr>
          <w:sz w:val="22"/>
          <w:szCs w:val="22"/>
        </w:rPr>
        <w:t>по линии связи, указанной в п.10</w:t>
      </w:r>
      <w:r w:rsidRPr="00AA69F9">
        <w:rPr>
          <w:sz w:val="22"/>
          <w:szCs w:val="22"/>
        </w:rPr>
        <w:t xml:space="preserve">.5 Договора. </w:t>
      </w:r>
    </w:p>
    <w:p w:rsidR="00AA69F9" w:rsidRPr="00AA69F9" w:rsidRDefault="00AA69F9" w:rsidP="005C0446">
      <w:pPr>
        <w:ind w:firstLine="284"/>
        <w:jc w:val="both"/>
        <w:rPr>
          <w:sz w:val="22"/>
          <w:szCs w:val="22"/>
        </w:rPr>
      </w:pPr>
      <w:r w:rsidRPr="00AA69F9">
        <w:rPr>
          <w:sz w:val="22"/>
          <w:szCs w:val="22"/>
        </w:rPr>
        <w:t xml:space="preserve">10.5. Заказчиком установлены следующие линии связи, позволяющие </w:t>
      </w:r>
      <w:r w:rsidR="00D27E14">
        <w:rPr>
          <w:sz w:val="22"/>
          <w:szCs w:val="22"/>
        </w:rPr>
        <w:t xml:space="preserve">Исполнителю </w:t>
      </w:r>
      <w:r w:rsidRPr="00AA69F9">
        <w:rPr>
          <w:sz w:val="22"/>
          <w:szCs w:val="22"/>
        </w:rPr>
        <w:t>и его работникам сообщать о нарушениях применимого законодательства, политик и стандартов поведения:</w:t>
      </w:r>
    </w:p>
    <w:p w:rsidR="00AA69F9" w:rsidRPr="00AA69F9" w:rsidRDefault="00AA69F9" w:rsidP="005C0446">
      <w:pPr>
        <w:ind w:firstLine="284"/>
        <w:jc w:val="both"/>
        <w:rPr>
          <w:sz w:val="22"/>
          <w:szCs w:val="22"/>
        </w:rPr>
      </w:pPr>
      <w:r w:rsidRPr="00AA69F9">
        <w:rPr>
          <w:sz w:val="22"/>
          <w:szCs w:val="22"/>
        </w:rPr>
        <w:t>«Горячая линия по противодействию коррупции и мошенничеству» - информационный канал (http://caepco.kz);</w:t>
      </w:r>
    </w:p>
    <w:p w:rsidR="00AA69F9" w:rsidRPr="00AA69F9" w:rsidRDefault="00AA69F9" w:rsidP="005C0446">
      <w:pPr>
        <w:ind w:firstLine="284"/>
        <w:jc w:val="both"/>
        <w:rPr>
          <w:sz w:val="22"/>
          <w:szCs w:val="22"/>
        </w:rPr>
      </w:pPr>
      <w:r w:rsidRPr="00AA69F9">
        <w:rPr>
          <w:sz w:val="22"/>
          <w:szCs w:val="22"/>
        </w:rPr>
        <w:t>Телефон: +7 (727) 259-66-40;</w:t>
      </w:r>
    </w:p>
    <w:p w:rsidR="00AA69F9" w:rsidRPr="00AA69F9" w:rsidRDefault="00AA69F9" w:rsidP="005C0446">
      <w:pPr>
        <w:ind w:firstLine="284"/>
        <w:jc w:val="both"/>
        <w:rPr>
          <w:sz w:val="22"/>
          <w:szCs w:val="22"/>
        </w:rPr>
      </w:pPr>
      <w:r w:rsidRPr="00AA69F9">
        <w:rPr>
          <w:sz w:val="22"/>
          <w:szCs w:val="22"/>
        </w:rPr>
        <w:t xml:space="preserve">Электронная почта: </w:t>
      </w:r>
      <w:hyperlink r:id="rId8" w:history="1">
        <w:r w:rsidRPr="00AA69F9">
          <w:rPr>
            <w:rStyle w:val="a8"/>
            <w:sz w:val="22"/>
            <w:szCs w:val="22"/>
          </w:rPr>
          <w:t>info@energy.kz</w:t>
        </w:r>
      </w:hyperlink>
      <w:r w:rsidRPr="00AA69F9">
        <w:rPr>
          <w:sz w:val="22"/>
          <w:szCs w:val="22"/>
        </w:rPr>
        <w:t>.</w:t>
      </w:r>
    </w:p>
    <w:p w:rsidR="00AA69F9" w:rsidRPr="00AA69F9" w:rsidRDefault="00AA69F9" w:rsidP="005C0446">
      <w:pPr>
        <w:pStyle w:val="a5"/>
        <w:ind w:left="0" w:firstLine="284"/>
        <w:rPr>
          <w:sz w:val="22"/>
          <w:szCs w:val="22"/>
        </w:rPr>
      </w:pPr>
    </w:p>
    <w:p w:rsidR="00DA0603" w:rsidRPr="00AA69F9" w:rsidRDefault="00AA69F9" w:rsidP="005C0446">
      <w:pPr>
        <w:ind w:firstLine="284"/>
        <w:jc w:val="both"/>
        <w:rPr>
          <w:b/>
          <w:sz w:val="22"/>
          <w:szCs w:val="22"/>
          <w:u w:val="single"/>
        </w:rPr>
      </w:pPr>
      <w:r w:rsidRPr="00AA69F9">
        <w:rPr>
          <w:b/>
          <w:sz w:val="22"/>
          <w:szCs w:val="22"/>
          <w:u w:val="single"/>
        </w:rPr>
        <w:t>11</w:t>
      </w:r>
      <w:r w:rsidR="00DA0603" w:rsidRPr="00AA69F9">
        <w:rPr>
          <w:b/>
          <w:sz w:val="22"/>
          <w:szCs w:val="22"/>
          <w:u w:val="single"/>
        </w:rPr>
        <w:t>.Прочие условия.</w:t>
      </w:r>
    </w:p>
    <w:p w:rsidR="00DA0603" w:rsidRPr="00AA69F9" w:rsidRDefault="00AA69F9" w:rsidP="005C0446">
      <w:pPr>
        <w:ind w:firstLine="284"/>
        <w:jc w:val="both"/>
        <w:rPr>
          <w:sz w:val="22"/>
          <w:szCs w:val="22"/>
        </w:rPr>
      </w:pPr>
      <w:r w:rsidRPr="00AA69F9">
        <w:rPr>
          <w:sz w:val="22"/>
          <w:szCs w:val="22"/>
        </w:rPr>
        <w:lastRenderedPageBreak/>
        <w:t>11</w:t>
      </w:r>
      <w:r w:rsidR="00DA0603" w:rsidRPr="00AA69F9">
        <w:rPr>
          <w:sz w:val="22"/>
          <w:szCs w:val="22"/>
        </w:rPr>
        <w:t>.1.В случаях, не предусмотренных настоящим договором, стороны руководствуется действующим законодательством РК.</w:t>
      </w:r>
    </w:p>
    <w:p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.2.Настоящий договор составлен в двух экземплярах, имеющих одинаковую юридическую силу, по одному экземпляру для каждой из сторон.</w:t>
      </w:r>
    </w:p>
    <w:p w:rsidR="00DA0603" w:rsidRPr="00AA69F9" w:rsidRDefault="00AA69F9" w:rsidP="005C0446">
      <w:pPr>
        <w:ind w:firstLine="284"/>
        <w:jc w:val="both"/>
        <w:rPr>
          <w:sz w:val="22"/>
          <w:szCs w:val="22"/>
        </w:rPr>
      </w:pPr>
      <w:r w:rsidRPr="00AA69F9">
        <w:rPr>
          <w:sz w:val="22"/>
          <w:szCs w:val="22"/>
        </w:rPr>
        <w:t>11</w:t>
      </w:r>
      <w:r w:rsidR="00DA0603" w:rsidRPr="00AA69F9">
        <w:rPr>
          <w:sz w:val="22"/>
          <w:szCs w:val="22"/>
        </w:rPr>
        <w:t>.3.Настоящий договор вступает в силу с даты его подписания сто</w:t>
      </w:r>
      <w:r w:rsidR="00BA71B6" w:rsidRPr="00AA69F9">
        <w:rPr>
          <w:sz w:val="22"/>
          <w:szCs w:val="22"/>
        </w:rPr>
        <w:t>ронами и действует до 31.12.20</w:t>
      </w:r>
      <w:r w:rsidR="008018D9">
        <w:rPr>
          <w:sz w:val="22"/>
          <w:szCs w:val="22"/>
        </w:rPr>
        <w:t>21</w:t>
      </w:r>
      <w:r w:rsidR="00DA0603" w:rsidRPr="00AA69F9">
        <w:rPr>
          <w:sz w:val="22"/>
          <w:szCs w:val="22"/>
        </w:rPr>
        <w:t xml:space="preserve"> года.</w:t>
      </w:r>
    </w:p>
    <w:p w:rsidR="00DA0603" w:rsidRPr="00AA69F9" w:rsidRDefault="00DA0603" w:rsidP="00DA0603">
      <w:pPr>
        <w:jc w:val="both"/>
        <w:rPr>
          <w:sz w:val="22"/>
          <w:szCs w:val="22"/>
        </w:rPr>
      </w:pPr>
    </w:p>
    <w:p w:rsidR="00DA0603" w:rsidRPr="00AA69F9" w:rsidRDefault="00AA69F9" w:rsidP="00DA0603">
      <w:pPr>
        <w:jc w:val="both"/>
        <w:rPr>
          <w:b/>
          <w:sz w:val="22"/>
          <w:szCs w:val="22"/>
          <w:u w:val="single"/>
        </w:rPr>
      </w:pPr>
      <w:r w:rsidRPr="00AA69F9">
        <w:rPr>
          <w:b/>
          <w:sz w:val="22"/>
          <w:szCs w:val="22"/>
          <w:u w:val="single"/>
        </w:rPr>
        <w:t>12</w:t>
      </w:r>
      <w:r w:rsidR="00DA0603" w:rsidRPr="00AA69F9">
        <w:rPr>
          <w:b/>
          <w:sz w:val="22"/>
          <w:szCs w:val="22"/>
          <w:u w:val="single"/>
        </w:rPr>
        <w:t>.Юридические адреса сторон</w:t>
      </w:r>
    </w:p>
    <w:tbl>
      <w:tblPr>
        <w:tblW w:w="10250" w:type="dxa"/>
        <w:tblLook w:val="00A0" w:firstRow="1" w:lastRow="0" w:firstColumn="1" w:lastColumn="0" w:noHBand="0" w:noVBand="0"/>
      </w:tblPr>
      <w:tblGrid>
        <w:gridCol w:w="5125"/>
        <w:gridCol w:w="5125"/>
      </w:tblGrid>
      <w:tr w:rsidR="005C0446" w:rsidRPr="00AA69F9" w:rsidTr="005C0446">
        <w:tc>
          <w:tcPr>
            <w:tcW w:w="5125" w:type="dxa"/>
          </w:tcPr>
          <w:p w:rsidR="005C0446" w:rsidRPr="00AA69F9" w:rsidRDefault="00D27E14" w:rsidP="00D27E14">
            <w:pPr>
              <w:rPr>
                <w:b/>
                <w:sz w:val="22"/>
                <w:szCs w:val="22"/>
              </w:rPr>
            </w:pPr>
            <w:r>
              <w:rPr>
                <w:b/>
                <w:sz w:val="22"/>
                <w:szCs w:val="22"/>
              </w:rPr>
              <w:t>ИСПОЛНИТЕЛЬ</w:t>
            </w: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Default="005C0446" w:rsidP="001D3A49">
            <w:pPr>
              <w:rPr>
                <w:b/>
                <w:sz w:val="22"/>
                <w:szCs w:val="22"/>
              </w:rPr>
            </w:pPr>
          </w:p>
          <w:p w:rsidR="005C0446" w:rsidRPr="00AA69F9" w:rsidRDefault="005C0446" w:rsidP="001D3A49">
            <w:pPr>
              <w:rPr>
                <w:sz w:val="22"/>
                <w:szCs w:val="22"/>
              </w:rPr>
            </w:pPr>
          </w:p>
          <w:p w:rsidR="005C0446" w:rsidRPr="00AA69F9" w:rsidRDefault="005C0446" w:rsidP="001D3A49">
            <w:pPr>
              <w:rPr>
                <w:b/>
                <w:sz w:val="22"/>
                <w:szCs w:val="22"/>
              </w:rPr>
            </w:pPr>
            <w:r w:rsidRPr="00AA69F9">
              <w:rPr>
                <w:b/>
                <w:sz w:val="22"/>
                <w:szCs w:val="22"/>
              </w:rPr>
              <w:t>Директор</w:t>
            </w:r>
          </w:p>
          <w:p w:rsidR="005C0446" w:rsidRPr="00AA69F9" w:rsidRDefault="005C0446" w:rsidP="001D3A49">
            <w:pPr>
              <w:rPr>
                <w:b/>
                <w:sz w:val="22"/>
                <w:szCs w:val="22"/>
              </w:rPr>
            </w:pPr>
          </w:p>
          <w:p w:rsidR="005C0446" w:rsidRPr="00AA69F9" w:rsidRDefault="005C0446" w:rsidP="005C0446">
            <w:pPr>
              <w:pStyle w:val="a7"/>
              <w:rPr>
                <w:rFonts w:ascii="Times New Roman" w:hAnsi="Times New Roman"/>
                <w:b/>
              </w:rPr>
            </w:pPr>
            <w:r w:rsidRPr="00AA69F9">
              <w:rPr>
                <w:rFonts w:ascii="Times New Roman" w:hAnsi="Times New Roman"/>
                <w:b/>
              </w:rPr>
              <w:t xml:space="preserve">__________________ </w:t>
            </w:r>
          </w:p>
        </w:tc>
        <w:tc>
          <w:tcPr>
            <w:tcW w:w="5125" w:type="dxa"/>
            <w:hideMark/>
          </w:tcPr>
          <w:p w:rsidR="005C0446" w:rsidRPr="00AA69F9" w:rsidRDefault="005C0446" w:rsidP="004079CD">
            <w:pPr>
              <w:rPr>
                <w:b/>
                <w:sz w:val="22"/>
                <w:szCs w:val="22"/>
              </w:rPr>
            </w:pPr>
            <w:r w:rsidRPr="00AA69F9">
              <w:rPr>
                <w:b/>
                <w:sz w:val="22"/>
                <w:szCs w:val="22"/>
              </w:rPr>
              <w:t>ЗАКАЗЧИК</w:t>
            </w:r>
          </w:p>
          <w:p w:rsidR="005C0446" w:rsidRPr="00AA69F9" w:rsidRDefault="005C0446" w:rsidP="004079CD">
            <w:pPr>
              <w:rPr>
                <w:b/>
                <w:sz w:val="22"/>
                <w:szCs w:val="22"/>
              </w:rPr>
            </w:pPr>
            <w:r w:rsidRPr="00AA69F9">
              <w:rPr>
                <w:b/>
                <w:sz w:val="22"/>
                <w:szCs w:val="22"/>
              </w:rPr>
              <w:t>ТОО «Севказэнергосбыт»</w:t>
            </w:r>
          </w:p>
          <w:p w:rsidR="005C0446" w:rsidRPr="00AA69F9" w:rsidRDefault="005C0446" w:rsidP="004079CD">
            <w:pPr>
              <w:ind w:right="22"/>
              <w:rPr>
                <w:sz w:val="22"/>
                <w:szCs w:val="22"/>
              </w:rPr>
            </w:pPr>
            <w:r w:rsidRPr="00AA69F9">
              <w:rPr>
                <w:sz w:val="22"/>
                <w:szCs w:val="22"/>
              </w:rPr>
              <w:t>г. Петропавловск, ул. Жумабаева, 66</w:t>
            </w:r>
          </w:p>
          <w:p w:rsidR="005C0446" w:rsidRPr="00AA69F9" w:rsidRDefault="005C0446" w:rsidP="004079CD">
            <w:pPr>
              <w:ind w:right="22"/>
              <w:rPr>
                <w:sz w:val="22"/>
                <w:szCs w:val="22"/>
              </w:rPr>
            </w:pPr>
            <w:r w:rsidRPr="00AA69F9">
              <w:rPr>
                <w:sz w:val="22"/>
                <w:szCs w:val="22"/>
              </w:rPr>
              <w:t>БИН 981140000147</w:t>
            </w:r>
          </w:p>
          <w:p w:rsidR="005C0446" w:rsidRPr="00AA69F9" w:rsidRDefault="005C0446" w:rsidP="004079CD">
            <w:pPr>
              <w:rPr>
                <w:sz w:val="22"/>
                <w:szCs w:val="22"/>
              </w:rPr>
            </w:pPr>
            <w:r w:rsidRPr="00AA69F9">
              <w:rPr>
                <w:sz w:val="22"/>
                <w:szCs w:val="22"/>
              </w:rPr>
              <w:t>ИИК KZ02914398558BC00040</w:t>
            </w:r>
          </w:p>
          <w:p w:rsidR="005C0446" w:rsidRPr="00AA69F9" w:rsidRDefault="005C0446" w:rsidP="004079CD">
            <w:pPr>
              <w:rPr>
                <w:sz w:val="22"/>
                <w:szCs w:val="22"/>
              </w:rPr>
            </w:pPr>
            <w:r w:rsidRPr="00AA69F9">
              <w:rPr>
                <w:sz w:val="22"/>
                <w:szCs w:val="22"/>
              </w:rPr>
              <w:t>БИК SABRKZKA</w:t>
            </w:r>
          </w:p>
          <w:p w:rsidR="005C0446" w:rsidRPr="00AA69F9" w:rsidRDefault="005C0446" w:rsidP="004079CD">
            <w:pPr>
              <w:rPr>
                <w:sz w:val="22"/>
                <w:szCs w:val="22"/>
              </w:rPr>
            </w:pPr>
            <w:r w:rsidRPr="00AA69F9">
              <w:rPr>
                <w:sz w:val="22"/>
                <w:szCs w:val="22"/>
              </w:rPr>
              <w:t>Филиал ДБ АО "Сбербанк" г Петропавловск</w:t>
            </w:r>
          </w:p>
          <w:p w:rsidR="005C0446" w:rsidRPr="00AA69F9" w:rsidRDefault="005C0446" w:rsidP="004079CD">
            <w:pPr>
              <w:ind w:right="22"/>
              <w:rPr>
                <w:sz w:val="22"/>
                <w:szCs w:val="22"/>
              </w:rPr>
            </w:pPr>
            <w:r w:rsidRPr="00AA69F9">
              <w:rPr>
                <w:sz w:val="22"/>
                <w:szCs w:val="22"/>
              </w:rPr>
              <w:t>г. Петропавловск</w:t>
            </w:r>
          </w:p>
          <w:p w:rsidR="005C0446" w:rsidRPr="00AA69F9" w:rsidRDefault="005C0446" w:rsidP="004079CD">
            <w:pPr>
              <w:ind w:right="22"/>
              <w:jc w:val="both"/>
              <w:rPr>
                <w:sz w:val="22"/>
                <w:szCs w:val="22"/>
              </w:rPr>
            </w:pPr>
            <w:r w:rsidRPr="00AA69F9">
              <w:rPr>
                <w:sz w:val="22"/>
                <w:szCs w:val="22"/>
              </w:rPr>
              <w:t xml:space="preserve">Свидетельство о постановке учет по НДС:  </w:t>
            </w:r>
          </w:p>
          <w:p w:rsidR="005C0446" w:rsidRPr="00AA69F9" w:rsidRDefault="005C0446" w:rsidP="004079CD">
            <w:pPr>
              <w:ind w:right="22"/>
              <w:jc w:val="both"/>
              <w:rPr>
                <w:sz w:val="22"/>
                <w:szCs w:val="22"/>
              </w:rPr>
            </w:pPr>
            <w:r w:rsidRPr="00AA69F9">
              <w:rPr>
                <w:sz w:val="22"/>
                <w:szCs w:val="22"/>
              </w:rPr>
              <w:t>серии 48001 №0005080 от 19.10.2012г.</w:t>
            </w:r>
          </w:p>
          <w:p w:rsidR="005C0446" w:rsidRPr="00AA69F9" w:rsidRDefault="005C0446" w:rsidP="004079CD">
            <w:pPr>
              <w:rPr>
                <w:b/>
                <w:bCs/>
                <w:sz w:val="22"/>
                <w:szCs w:val="22"/>
              </w:rPr>
            </w:pPr>
          </w:p>
          <w:p w:rsidR="005C0446" w:rsidRPr="00AA69F9" w:rsidRDefault="005C0446" w:rsidP="004079CD">
            <w:pPr>
              <w:rPr>
                <w:b/>
                <w:bCs/>
                <w:sz w:val="22"/>
                <w:szCs w:val="22"/>
              </w:rPr>
            </w:pPr>
          </w:p>
          <w:p w:rsidR="005C0446" w:rsidRPr="00AA69F9" w:rsidRDefault="008018D9" w:rsidP="004079CD">
            <w:pPr>
              <w:rPr>
                <w:b/>
                <w:sz w:val="22"/>
                <w:szCs w:val="22"/>
              </w:rPr>
            </w:pPr>
            <w:r>
              <w:rPr>
                <w:b/>
                <w:sz w:val="22"/>
                <w:szCs w:val="22"/>
                <w:lang w:val="kk-KZ"/>
              </w:rPr>
              <w:t>Г</w:t>
            </w:r>
            <w:r>
              <w:rPr>
                <w:b/>
                <w:sz w:val="22"/>
                <w:szCs w:val="22"/>
              </w:rPr>
              <w:t>енеральный директор</w:t>
            </w:r>
          </w:p>
          <w:p w:rsidR="005C0446" w:rsidRPr="00AA69F9" w:rsidRDefault="005C0446" w:rsidP="004079CD">
            <w:pPr>
              <w:rPr>
                <w:b/>
                <w:sz w:val="22"/>
                <w:szCs w:val="22"/>
              </w:rPr>
            </w:pPr>
          </w:p>
          <w:p w:rsidR="005C0446" w:rsidRPr="00AA69F9" w:rsidRDefault="005C0446" w:rsidP="005C0446">
            <w:pPr>
              <w:pStyle w:val="a7"/>
              <w:rPr>
                <w:rFonts w:ascii="Times New Roman" w:hAnsi="Times New Roman"/>
              </w:rPr>
            </w:pPr>
            <w:r w:rsidRPr="00AA69F9">
              <w:rPr>
                <w:rFonts w:ascii="Times New Roman" w:hAnsi="Times New Roman"/>
              </w:rPr>
              <w:t>______________</w:t>
            </w:r>
            <w:r>
              <w:rPr>
                <w:rFonts w:ascii="Times New Roman" w:hAnsi="Times New Roman"/>
                <w:b/>
              </w:rPr>
              <w:t>М.К.Сагандыков</w:t>
            </w:r>
            <w:r w:rsidRPr="00AA69F9">
              <w:rPr>
                <w:rFonts w:ascii="Times New Roman" w:hAnsi="Times New Roman"/>
                <w:b/>
              </w:rPr>
              <w:t xml:space="preserve">  </w:t>
            </w:r>
          </w:p>
        </w:tc>
      </w:tr>
    </w:tbl>
    <w:p w:rsidR="00FE3C3D" w:rsidRDefault="00FE3C3D" w:rsidP="00FE3C3D">
      <w:pPr>
        <w:rPr>
          <w:sz w:val="22"/>
          <w:szCs w:val="22"/>
        </w:rPr>
        <w:sectPr w:rsidR="00FE3C3D" w:rsidSect="00FE3C3D">
          <w:pgSz w:w="11906" w:h="16838"/>
          <w:pgMar w:top="567" w:right="567" w:bottom="567" w:left="1134" w:header="709" w:footer="709" w:gutter="0"/>
          <w:cols w:space="708"/>
          <w:docGrid w:linePitch="360"/>
        </w:sectPr>
      </w:pPr>
    </w:p>
    <w:p w:rsidR="009E5BC6" w:rsidRPr="009E5BC6" w:rsidRDefault="009E5BC6" w:rsidP="00FE3C3D">
      <w:pPr>
        <w:tabs>
          <w:tab w:val="left" w:pos="6840"/>
        </w:tabs>
        <w:suppressAutoHyphens/>
        <w:jc w:val="right"/>
        <w:rPr>
          <w:sz w:val="24"/>
          <w:szCs w:val="24"/>
          <w:lang w:eastAsia="ar-SA"/>
        </w:rPr>
      </w:pPr>
      <w:r w:rsidRPr="009E5BC6">
        <w:rPr>
          <w:sz w:val="24"/>
          <w:szCs w:val="24"/>
          <w:lang w:eastAsia="ar-SA"/>
        </w:rPr>
        <w:lastRenderedPageBreak/>
        <w:t xml:space="preserve">                                                                 </w:t>
      </w:r>
      <w:r w:rsidR="00FE3C3D">
        <w:rPr>
          <w:sz w:val="24"/>
          <w:szCs w:val="24"/>
          <w:lang w:eastAsia="ar-SA"/>
        </w:rPr>
        <w:t xml:space="preserve">           </w:t>
      </w:r>
      <w:r w:rsidRPr="009E5BC6">
        <w:rPr>
          <w:sz w:val="24"/>
          <w:szCs w:val="24"/>
          <w:lang w:eastAsia="ar-SA"/>
        </w:rPr>
        <w:t xml:space="preserve"> Приложение №1 </w:t>
      </w:r>
    </w:p>
    <w:p w:rsidR="009E5BC6" w:rsidRPr="009E5BC6" w:rsidRDefault="009E5BC6" w:rsidP="00FE3C3D">
      <w:pPr>
        <w:tabs>
          <w:tab w:val="left" w:pos="6840"/>
        </w:tabs>
        <w:suppressAutoHyphens/>
        <w:jc w:val="right"/>
        <w:rPr>
          <w:sz w:val="24"/>
          <w:szCs w:val="24"/>
          <w:lang w:eastAsia="ar-SA"/>
        </w:rPr>
      </w:pPr>
      <w:r w:rsidRPr="009E5BC6">
        <w:rPr>
          <w:sz w:val="24"/>
          <w:szCs w:val="24"/>
          <w:lang w:eastAsia="ar-SA"/>
        </w:rPr>
        <w:t xml:space="preserve">                           </w:t>
      </w:r>
      <w:bookmarkStart w:id="0" w:name="_GoBack"/>
      <w:bookmarkEnd w:id="0"/>
      <w:r w:rsidRPr="009E5BC6">
        <w:rPr>
          <w:sz w:val="24"/>
          <w:szCs w:val="24"/>
          <w:lang w:eastAsia="ar-SA"/>
        </w:rPr>
        <w:t xml:space="preserve">                                                                        к договору № ______ от «   »_____20__г.</w:t>
      </w:r>
    </w:p>
    <w:p w:rsidR="009E5BC6" w:rsidRPr="009E5BC6" w:rsidRDefault="009E5BC6"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Default="009E5BC6" w:rsidP="009E5BC6">
      <w:pPr>
        <w:suppressAutoHyphens/>
        <w:rPr>
          <w:sz w:val="24"/>
          <w:szCs w:val="24"/>
          <w:lang w:eastAsia="ar-SA"/>
        </w:rPr>
      </w:pPr>
    </w:p>
    <w:p w:rsidR="00FE3C3D" w:rsidRPr="009E5BC6" w:rsidRDefault="00FE3C3D" w:rsidP="009E5BC6">
      <w:pPr>
        <w:suppressAutoHyphens/>
        <w:rPr>
          <w:sz w:val="24"/>
          <w:szCs w:val="24"/>
          <w:lang w:eastAsia="ar-SA"/>
        </w:rPr>
      </w:pPr>
    </w:p>
    <w:p w:rsidR="009E5BC6" w:rsidRPr="009E5BC6" w:rsidRDefault="009E5BC6" w:rsidP="009E5BC6">
      <w:pPr>
        <w:suppressAutoHyphens/>
        <w:rPr>
          <w:sz w:val="24"/>
          <w:szCs w:val="24"/>
          <w:lang w:eastAsia="ar-SA"/>
        </w:rPr>
      </w:pPr>
    </w:p>
    <w:p w:rsidR="009E5BC6" w:rsidRPr="009E5BC6" w:rsidRDefault="009E5BC6" w:rsidP="009E5BC6">
      <w:pPr>
        <w:tabs>
          <w:tab w:val="left" w:pos="3855"/>
        </w:tabs>
        <w:suppressAutoHyphens/>
        <w:jc w:val="center"/>
        <w:rPr>
          <w:b/>
          <w:sz w:val="24"/>
          <w:szCs w:val="24"/>
          <w:lang w:eastAsia="ar-SA"/>
        </w:rPr>
      </w:pPr>
      <w:r w:rsidRPr="009E5BC6">
        <w:rPr>
          <w:b/>
          <w:sz w:val="24"/>
          <w:szCs w:val="24"/>
          <w:lang w:eastAsia="ar-SA"/>
        </w:rPr>
        <w:t>С</w:t>
      </w:r>
      <w:r>
        <w:rPr>
          <w:b/>
          <w:sz w:val="24"/>
          <w:szCs w:val="24"/>
          <w:lang w:eastAsia="ar-SA"/>
        </w:rPr>
        <w:t>ПЕЦИФИКАЦИЯ</w:t>
      </w:r>
    </w:p>
    <w:p w:rsidR="009E5BC6" w:rsidRPr="009E5BC6" w:rsidRDefault="009E5BC6" w:rsidP="009E5BC6">
      <w:pPr>
        <w:tabs>
          <w:tab w:val="left" w:pos="3855"/>
        </w:tabs>
        <w:suppressAutoHyphens/>
        <w:jc w:val="center"/>
        <w:rPr>
          <w:b/>
          <w:sz w:val="24"/>
          <w:szCs w:val="24"/>
          <w:lang w:eastAsia="ar-SA"/>
        </w:rPr>
      </w:pPr>
    </w:p>
    <w:p w:rsidR="00FE3C3D" w:rsidRDefault="00FE3C3D" w:rsidP="00FE3C3D">
      <w:pPr>
        <w:jc w:val="center"/>
        <w:rPr>
          <w:b/>
          <w:szCs w:val="24"/>
        </w:rPr>
      </w:pPr>
      <w:r>
        <w:rPr>
          <w:b/>
          <w:szCs w:val="24"/>
        </w:rPr>
        <w:t xml:space="preserve">Список </w:t>
      </w:r>
    </w:p>
    <w:p w:rsidR="00FE3C3D" w:rsidRDefault="00FE3C3D" w:rsidP="00FE3C3D">
      <w:pPr>
        <w:jc w:val="center"/>
        <w:rPr>
          <w:b/>
          <w:szCs w:val="24"/>
        </w:rPr>
      </w:pPr>
      <w:r>
        <w:rPr>
          <w:b/>
          <w:szCs w:val="24"/>
        </w:rPr>
        <w:t>лиц, подлежащих прохождению периодического медицинского осмотра</w:t>
      </w:r>
    </w:p>
    <w:p w:rsidR="00FE3C3D" w:rsidRDefault="00FE3C3D" w:rsidP="00FE3C3D">
      <w:pPr>
        <w:rPr>
          <w:szCs w:val="24"/>
        </w:rPr>
      </w:pPr>
      <w:r>
        <w:rPr>
          <w:sz w:val="16"/>
          <w:szCs w:val="16"/>
        </w:rPr>
        <w:t xml:space="preserve">                        </w:t>
      </w:r>
      <w:r>
        <w:rPr>
          <w:szCs w:val="24"/>
        </w:rPr>
        <w:t xml:space="preserve">                                                                                     </w:t>
      </w:r>
    </w:p>
    <w:tbl>
      <w:tblPr>
        <w:tblW w:w="14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451"/>
        <w:gridCol w:w="1204"/>
        <w:gridCol w:w="1088"/>
        <w:gridCol w:w="1407"/>
        <w:gridCol w:w="1418"/>
        <w:gridCol w:w="1236"/>
        <w:gridCol w:w="1412"/>
        <w:gridCol w:w="2147"/>
        <w:gridCol w:w="1957"/>
      </w:tblGrid>
      <w:tr w:rsidR="00FE3C3D" w:rsidTr="00165192">
        <w:trPr>
          <w:cantSplit/>
          <w:trHeight w:val="1803"/>
        </w:trPr>
        <w:tc>
          <w:tcPr>
            <w:tcW w:w="308"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b/>
                <w:szCs w:val="24"/>
              </w:rPr>
            </w:pPr>
            <w:r>
              <w:rPr>
                <w:szCs w:val="24"/>
              </w:rPr>
              <w:t>№</w:t>
            </w:r>
          </w:p>
          <w:p w:rsidR="00FE3C3D" w:rsidRDefault="00FE3C3D" w:rsidP="00165192">
            <w:pPr>
              <w:jc w:val="center"/>
              <w:rPr>
                <w:b/>
                <w:szCs w:val="24"/>
              </w:rPr>
            </w:pPr>
            <w:r>
              <w:rPr>
                <w:szCs w:val="24"/>
              </w:rPr>
              <w:t>п/п</w:t>
            </w:r>
          </w:p>
        </w:tc>
        <w:tc>
          <w:tcPr>
            <w:tcW w:w="517"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b/>
                <w:szCs w:val="24"/>
              </w:rPr>
            </w:pPr>
            <w:r>
              <w:rPr>
                <w:szCs w:val="24"/>
              </w:rPr>
              <w:t>Ф.И.О.</w:t>
            </w:r>
          </w:p>
        </w:tc>
        <w:tc>
          <w:tcPr>
            <w:tcW w:w="430"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b/>
                <w:szCs w:val="24"/>
              </w:rPr>
            </w:pPr>
            <w:r>
              <w:rPr>
                <w:szCs w:val="24"/>
              </w:rPr>
              <w:t>Дата</w:t>
            </w:r>
          </w:p>
          <w:p w:rsidR="00FE3C3D" w:rsidRDefault="00FE3C3D" w:rsidP="00165192">
            <w:pPr>
              <w:jc w:val="center"/>
              <w:rPr>
                <w:b/>
                <w:szCs w:val="24"/>
              </w:rPr>
            </w:pPr>
            <w:r>
              <w:rPr>
                <w:szCs w:val="24"/>
              </w:rPr>
              <w:t>рождения</w:t>
            </w:r>
          </w:p>
        </w:tc>
        <w:tc>
          <w:tcPr>
            <w:tcW w:w="389"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b/>
                <w:szCs w:val="24"/>
              </w:rPr>
            </w:pPr>
            <w:r>
              <w:rPr>
                <w:szCs w:val="24"/>
              </w:rPr>
              <w:t>Пол</w:t>
            </w:r>
          </w:p>
          <w:p w:rsidR="00FE3C3D" w:rsidRDefault="00FE3C3D" w:rsidP="00165192">
            <w:pPr>
              <w:jc w:val="center"/>
              <w:rPr>
                <w:b/>
                <w:szCs w:val="24"/>
              </w:rPr>
            </w:pPr>
            <w:r>
              <w:rPr>
                <w:szCs w:val="24"/>
              </w:rPr>
              <w:t>(м/ж)</w:t>
            </w:r>
          </w:p>
        </w:tc>
        <w:tc>
          <w:tcPr>
            <w:tcW w:w="501"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b/>
                <w:szCs w:val="24"/>
              </w:rPr>
            </w:pPr>
            <w:r>
              <w:rPr>
                <w:szCs w:val="24"/>
              </w:rPr>
              <w:t>Объект или участок</w:t>
            </w:r>
          </w:p>
        </w:tc>
        <w:tc>
          <w:tcPr>
            <w:tcW w:w="505"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szCs w:val="24"/>
              </w:rPr>
            </w:pPr>
            <w:r>
              <w:rPr>
                <w:szCs w:val="24"/>
              </w:rPr>
              <w:t xml:space="preserve">Занимаемая должность </w:t>
            </w:r>
          </w:p>
        </w:tc>
        <w:tc>
          <w:tcPr>
            <w:tcW w:w="390"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b/>
                <w:szCs w:val="24"/>
              </w:rPr>
            </w:pPr>
            <w:r>
              <w:rPr>
                <w:szCs w:val="24"/>
              </w:rPr>
              <w:t>Стаж по занимаемой должности</w:t>
            </w:r>
          </w:p>
        </w:tc>
        <w:tc>
          <w:tcPr>
            <w:tcW w:w="503" w:type="pct"/>
            <w:tcBorders>
              <w:top w:val="single" w:sz="4" w:space="0" w:color="auto"/>
              <w:left w:val="single" w:sz="4" w:space="0" w:color="auto"/>
              <w:bottom w:val="single" w:sz="4" w:space="0" w:color="auto"/>
              <w:right w:val="single" w:sz="4" w:space="0" w:color="auto"/>
            </w:tcBorders>
            <w:vAlign w:val="center"/>
            <w:hideMark/>
          </w:tcPr>
          <w:p w:rsidR="00FE3C3D" w:rsidRDefault="00FE3C3D" w:rsidP="00165192">
            <w:pPr>
              <w:jc w:val="center"/>
              <w:rPr>
                <w:b/>
                <w:szCs w:val="24"/>
              </w:rPr>
            </w:pPr>
            <w:r>
              <w:rPr>
                <w:szCs w:val="24"/>
              </w:rPr>
              <w:t xml:space="preserve">Дата последнего медосмотра </w:t>
            </w:r>
          </w:p>
        </w:tc>
        <w:tc>
          <w:tcPr>
            <w:tcW w:w="762" w:type="pct"/>
            <w:tcBorders>
              <w:top w:val="single" w:sz="4" w:space="0" w:color="auto"/>
              <w:left w:val="single" w:sz="4" w:space="0" w:color="auto"/>
              <w:bottom w:val="single" w:sz="4" w:space="0" w:color="auto"/>
              <w:right w:val="single" w:sz="4" w:space="0" w:color="auto"/>
            </w:tcBorders>
          </w:tcPr>
          <w:p w:rsidR="00FE3C3D" w:rsidRDefault="00FE3C3D" w:rsidP="00165192">
            <w:pPr>
              <w:jc w:val="center"/>
              <w:rPr>
                <w:szCs w:val="24"/>
              </w:rPr>
            </w:pPr>
          </w:p>
          <w:p w:rsidR="00FE3C3D" w:rsidRDefault="00FE3C3D" w:rsidP="00165192">
            <w:pPr>
              <w:jc w:val="center"/>
              <w:rPr>
                <w:szCs w:val="24"/>
              </w:rPr>
            </w:pPr>
          </w:p>
          <w:p w:rsidR="00FE3C3D" w:rsidRDefault="00FE3C3D" w:rsidP="00165192">
            <w:pPr>
              <w:jc w:val="center"/>
              <w:rPr>
                <w:szCs w:val="24"/>
              </w:rPr>
            </w:pPr>
            <w:r>
              <w:rPr>
                <w:szCs w:val="24"/>
              </w:rPr>
              <w:t>Профессиональная вредность</w:t>
            </w:r>
          </w:p>
        </w:tc>
        <w:tc>
          <w:tcPr>
            <w:tcW w:w="696" w:type="pct"/>
            <w:tcBorders>
              <w:top w:val="single" w:sz="4" w:space="0" w:color="auto"/>
              <w:left w:val="single" w:sz="4" w:space="0" w:color="auto"/>
              <w:bottom w:val="single" w:sz="4" w:space="0" w:color="auto"/>
              <w:right w:val="single" w:sz="4" w:space="0" w:color="auto"/>
            </w:tcBorders>
          </w:tcPr>
          <w:p w:rsidR="00FE3C3D" w:rsidRDefault="00FE3C3D" w:rsidP="00165192">
            <w:pPr>
              <w:jc w:val="center"/>
              <w:rPr>
                <w:szCs w:val="24"/>
              </w:rPr>
            </w:pPr>
          </w:p>
          <w:p w:rsidR="00FE3C3D" w:rsidRDefault="00FE3C3D" w:rsidP="00165192">
            <w:pPr>
              <w:jc w:val="center"/>
              <w:rPr>
                <w:szCs w:val="24"/>
              </w:rPr>
            </w:pPr>
          </w:p>
          <w:p w:rsidR="00FE3C3D" w:rsidRDefault="00FE3C3D" w:rsidP="00165192">
            <w:pPr>
              <w:jc w:val="center"/>
              <w:rPr>
                <w:szCs w:val="24"/>
              </w:rPr>
            </w:pPr>
            <w:r>
              <w:rPr>
                <w:szCs w:val="24"/>
              </w:rPr>
              <w:t>Примечание</w:t>
            </w:r>
          </w:p>
        </w:tc>
      </w:tr>
      <w:tr w:rsidR="00FE3C3D" w:rsidTr="00165192">
        <w:tc>
          <w:tcPr>
            <w:tcW w:w="308"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1</w:t>
            </w:r>
          </w:p>
        </w:tc>
        <w:tc>
          <w:tcPr>
            <w:tcW w:w="517"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2</w:t>
            </w:r>
          </w:p>
        </w:tc>
        <w:tc>
          <w:tcPr>
            <w:tcW w:w="430"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3</w:t>
            </w:r>
          </w:p>
        </w:tc>
        <w:tc>
          <w:tcPr>
            <w:tcW w:w="389"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4</w:t>
            </w:r>
          </w:p>
        </w:tc>
        <w:tc>
          <w:tcPr>
            <w:tcW w:w="501"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5</w:t>
            </w:r>
          </w:p>
        </w:tc>
        <w:tc>
          <w:tcPr>
            <w:tcW w:w="505"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6</w:t>
            </w:r>
          </w:p>
        </w:tc>
        <w:tc>
          <w:tcPr>
            <w:tcW w:w="390"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7</w:t>
            </w:r>
          </w:p>
        </w:tc>
        <w:tc>
          <w:tcPr>
            <w:tcW w:w="503"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b/>
                <w:szCs w:val="24"/>
              </w:rPr>
            </w:pPr>
            <w:r>
              <w:rPr>
                <w:szCs w:val="24"/>
              </w:rPr>
              <w:t>8</w:t>
            </w:r>
          </w:p>
        </w:tc>
        <w:tc>
          <w:tcPr>
            <w:tcW w:w="762"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szCs w:val="24"/>
              </w:rPr>
            </w:pPr>
            <w:r>
              <w:rPr>
                <w:szCs w:val="24"/>
              </w:rPr>
              <w:t>9</w:t>
            </w:r>
          </w:p>
        </w:tc>
        <w:tc>
          <w:tcPr>
            <w:tcW w:w="696" w:type="pct"/>
            <w:tcBorders>
              <w:top w:val="single" w:sz="4" w:space="0" w:color="auto"/>
              <w:left w:val="single" w:sz="4" w:space="0" w:color="auto"/>
              <w:bottom w:val="single" w:sz="4" w:space="0" w:color="auto"/>
              <w:right w:val="single" w:sz="4" w:space="0" w:color="auto"/>
            </w:tcBorders>
            <w:hideMark/>
          </w:tcPr>
          <w:p w:rsidR="00FE3C3D" w:rsidRDefault="00FE3C3D" w:rsidP="00165192">
            <w:pPr>
              <w:jc w:val="center"/>
              <w:rPr>
                <w:szCs w:val="24"/>
              </w:rPr>
            </w:pPr>
            <w:r>
              <w:rPr>
                <w:szCs w:val="24"/>
              </w:rPr>
              <w:t>10</w:t>
            </w:r>
          </w:p>
        </w:tc>
      </w:tr>
      <w:tr w:rsidR="00FE3C3D" w:rsidTr="00165192">
        <w:tc>
          <w:tcPr>
            <w:tcW w:w="308"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517"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430"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389"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501"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505"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390"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503"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762"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c>
          <w:tcPr>
            <w:tcW w:w="696" w:type="pct"/>
            <w:tcBorders>
              <w:top w:val="single" w:sz="4" w:space="0" w:color="auto"/>
              <w:left w:val="single" w:sz="4" w:space="0" w:color="auto"/>
              <w:bottom w:val="single" w:sz="4" w:space="0" w:color="auto"/>
              <w:right w:val="single" w:sz="4" w:space="0" w:color="auto"/>
            </w:tcBorders>
          </w:tcPr>
          <w:p w:rsidR="00FE3C3D" w:rsidRDefault="00FE3C3D" w:rsidP="00165192">
            <w:pPr>
              <w:spacing w:after="200" w:line="276" w:lineRule="auto"/>
              <w:jc w:val="center"/>
              <w:rPr>
                <w:b/>
                <w:szCs w:val="24"/>
              </w:rPr>
            </w:pPr>
          </w:p>
        </w:tc>
      </w:tr>
    </w:tbl>
    <w:p w:rsidR="009E5BC6" w:rsidRPr="009E5BC6" w:rsidRDefault="009E5BC6" w:rsidP="009E5BC6">
      <w:pPr>
        <w:suppressAutoHyphens/>
        <w:ind w:left="426"/>
        <w:jc w:val="both"/>
        <w:rPr>
          <w:sz w:val="22"/>
          <w:szCs w:val="22"/>
          <w:lang w:eastAsia="ar-SA"/>
        </w:rPr>
      </w:pPr>
    </w:p>
    <w:p w:rsidR="009E5BC6" w:rsidRPr="009E5BC6" w:rsidRDefault="009E5BC6" w:rsidP="009E5BC6">
      <w:pPr>
        <w:suppressAutoHyphens/>
        <w:rPr>
          <w:sz w:val="24"/>
          <w:szCs w:val="24"/>
          <w:lang w:eastAsia="ar-SA"/>
        </w:rPr>
      </w:pPr>
    </w:p>
    <w:p w:rsidR="009E5BC6" w:rsidRPr="009E5BC6" w:rsidRDefault="009E5BC6" w:rsidP="00FE3C3D">
      <w:pPr>
        <w:suppressAutoHyphens/>
        <w:jc w:val="both"/>
        <w:rPr>
          <w:sz w:val="24"/>
          <w:szCs w:val="24"/>
          <w:lang w:eastAsia="ar-SA"/>
        </w:rPr>
      </w:pPr>
    </w:p>
    <w:tbl>
      <w:tblPr>
        <w:tblpPr w:leftFromText="180" w:rightFromText="180" w:vertAnchor="text" w:horzAnchor="page" w:tblpX="1552" w:tblpYSpec="inside"/>
        <w:tblW w:w="0" w:type="auto"/>
        <w:tblLook w:val="04A0" w:firstRow="1" w:lastRow="0" w:firstColumn="1" w:lastColumn="0" w:noHBand="0" w:noVBand="1"/>
      </w:tblPr>
      <w:tblGrid>
        <w:gridCol w:w="5181"/>
        <w:gridCol w:w="5182"/>
      </w:tblGrid>
      <w:tr w:rsidR="009E5BC6" w:rsidRPr="009E5BC6" w:rsidTr="00FE3C3D">
        <w:tc>
          <w:tcPr>
            <w:tcW w:w="5181" w:type="dxa"/>
          </w:tcPr>
          <w:p w:rsidR="009E5BC6" w:rsidRPr="009E5BC6" w:rsidRDefault="009E5BC6" w:rsidP="00FE3C3D">
            <w:pPr>
              <w:suppressAutoHyphens/>
              <w:jc w:val="both"/>
              <w:rPr>
                <w:b/>
                <w:bCs/>
                <w:sz w:val="24"/>
                <w:szCs w:val="24"/>
                <w:lang w:eastAsia="ar-SA"/>
              </w:rPr>
            </w:pPr>
            <w:r w:rsidRPr="009E5BC6">
              <w:rPr>
                <w:b/>
                <w:bCs/>
                <w:sz w:val="24"/>
                <w:szCs w:val="24"/>
                <w:lang w:eastAsia="ar-SA"/>
              </w:rPr>
              <w:t>«Исполнитель»:</w:t>
            </w:r>
          </w:p>
          <w:p w:rsidR="009E5BC6" w:rsidRPr="009E5BC6" w:rsidRDefault="009E5BC6" w:rsidP="00FE3C3D">
            <w:pPr>
              <w:suppressAutoHyphens/>
              <w:jc w:val="both"/>
              <w:rPr>
                <w:bCs/>
                <w:sz w:val="24"/>
                <w:szCs w:val="24"/>
                <w:lang w:val="kk-KZ" w:eastAsia="ar-SA"/>
              </w:rPr>
            </w:pPr>
          </w:p>
          <w:p w:rsidR="009E5BC6" w:rsidRPr="009E5BC6" w:rsidRDefault="009E5BC6" w:rsidP="00FE3C3D">
            <w:pPr>
              <w:suppressAutoHyphens/>
              <w:jc w:val="both"/>
              <w:rPr>
                <w:sz w:val="24"/>
                <w:szCs w:val="24"/>
                <w:lang w:eastAsia="ar-SA"/>
              </w:rPr>
            </w:pPr>
          </w:p>
        </w:tc>
        <w:tc>
          <w:tcPr>
            <w:tcW w:w="5182" w:type="dxa"/>
            <w:hideMark/>
          </w:tcPr>
          <w:p w:rsidR="009E5BC6" w:rsidRPr="009E5BC6" w:rsidRDefault="009E5BC6" w:rsidP="00FE3C3D">
            <w:pPr>
              <w:suppressAutoHyphens/>
              <w:jc w:val="both"/>
              <w:rPr>
                <w:b/>
                <w:bCs/>
                <w:sz w:val="24"/>
                <w:szCs w:val="24"/>
                <w:lang w:eastAsia="ar-SA"/>
              </w:rPr>
            </w:pPr>
            <w:r w:rsidRPr="009E5BC6">
              <w:rPr>
                <w:b/>
                <w:bCs/>
                <w:sz w:val="24"/>
                <w:szCs w:val="24"/>
                <w:lang w:eastAsia="ar-SA"/>
              </w:rPr>
              <w:t>«Заказчик»:</w:t>
            </w:r>
          </w:p>
          <w:p w:rsidR="009E5BC6" w:rsidRPr="009E5BC6" w:rsidRDefault="009E5BC6" w:rsidP="00FE3C3D">
            <w:pPr>
              <w:suppressAutoHyphens/>
              <w:jc w:val="both"/>
              <w:rPr>
                <w:b/>
                <w:bCs/>
                <w:sz w:val="24"/>
                <w:szCs w:val="24"/>
                <w:lang w:eastAsia="ar-SA"/>
              </w:rPr>
            </w:pPr>
            <w:r w:rsidRPr="009E5BC6">
              <w:rPr>
                <w:b/>
                <w:bCs/>
                <w:sz w:val="24"/>
                <w:szCs w:val="24"/>
                <w:lang w:eastAsia="ar-SA"/>
              </w:rPr>
              <w:t>ТОО «Севказэнергосбыт»</w:t>
            </w:r>
          </w:p>
          <w:p w:rsidR="009E5BC6" w:rsidRPr="009E5BC6" w:rsidRDefault="009E5BC6" w:rsidP="00FE3C3D">
            <w:pPr>
              <w:suppressAutoHyphens/>
              <w:jc w:val="both"/>
              <w:rPr>
                <w:sz w:val="24"/>
                <w:szCs w:val="24"/>
                <w:lang w:eastAsia="ar-SA"/>
              </w:rPr>
            </w:pPr>
          </w:p>
        </w:tc>
      </w:tr>
    </w:tbl>
    <w:tbl>
      <w:tblPr>
        <w:tblW w:w="10487" w:type="dxa"/>
        <w:tblInd w:w="794" w:type="dxa"/>
        <w:tblLook w:val="01E0" w:firstRow="1" w:lastRow="1" w:firstColumn="1" w:lastColumn="1" w:noHBand="0" w:noVBand="0"/>
      </w:tblPr>
      <w:tblGrid>
        <w:gridCol w:w="5302"/>
        <w:gridCol w:w="5185"/>
      </w:tblGrid>
      <w:tr w:rsidR="009E5BC6" w:rsidRPr="009E5BC6" w:rsidTr="00FE3C3D">
        <w:trPr>
          <w:trHeight w:val="821"/>
        </w:trPr>
        <w:tc>
          <w:tcPr>
            <w:tcW w:w="5302" w:type="dxa"/>
          </w:tcPr>
          <w:p w:rsidR="009E5BC6" w:rsidRPr="009E5BC6" w:rsidRDefault="009E5BC6" w:rsidP="00FE3C3D">
            <w:pPr>
              <w:suppressAutoHyphens/>
              <w:ind w:left="232" w:right="-281"/>
              <w:jc w:val="both"/>
              <w:rPr>
                <w:b/>
                <w:bCs/>
                <w:sz w:val="22"/>
                <w:szCs w:val="22"/>
                <w:lang w:eastAsia="ar-SA"/>
              </w:rPr>
            </w:pPr>
            <w:r w:rsidRPr="009E5BC6">
              <w:rPr>
                <w:b/>
                <w:bCs/>
                <w:sz w:val="22"/>
                <w:szCs w:val="22"/>
                <w:lang w:eastAsia="ar-SA"/>
              </w:rPr>
              <w:t>Директор</w:t>
            </w:r>
          </w:p>
          <w:p w:rsidR="009E5BC6" w:rsidRPr="009E5BC6" w:rsidRDefault="009E5BC6" w:rsidP="00FE3C3D">
            <w:pPr>
              <w:suppressAutoHyphens/>
              <w:jc w:val="both"/>
              <w:rPr>
                <w:b/>
                <w:bCs/>
                <w:sz w:val="22"/>
                <w:szCs w:val="22"/>
                <w:lang w:eastAsia="ar-SA"/>
              </w:rPr>
            </w:pPr>
          </w:p>
          <w:p w:rsidR="009E5BC6" w:rsidRPr="009E5BC6" w:rsidRDefault="009E5BC6" w:rsidP="00FE3C3D">
            <w:pPr>
              <w:suppressAutoHyphens/>
              <w:jc w:val="both"/>
              <w:rPr>
                <w:b/>
                <w:bCs/>
                <w:sz w:val="22"/>
                <w:szCs w:val="22"/>
                <w:lang w:eastAsia="ar-SA"/>
              </w:rPr>
            </w:pPr>
          </w:p>
          <w:p w:rsidR="009E5BC6" w:rsidRPr="009E5BC6" w:rsidRDefault="009E5BC6" w:rsidP="000F2F78">
            <w:pPr>
              <w:suppressAutoHyphens/>
              <w:jc w:val="both"/>
              <w:rPr>
                <w:bCs/>
                <w:sz w:val="22"/>
                <w:szCs w:val="22"/>
                <w:lang w:eastAsia="ar-SA"/>
              </w:rPr>
            </w:pPr>
            <w:r w:rsidRPr="009E5BC6">
              <w:rPr>
                <w:b/>
                <w:bCs/>
                <w:sz w:val="22"/>
                <w:szCs w:val="22"/>
                <w:lang w:eastAsia="ar-SA"/>
              </w:rPr>
              <w:t>___________________</w:t>
            </w:r>
          </w:p>
        </w:tc>
        <w:tc>
          <w:tcPr>
            <w:tcW w:w="5185" w:type="dxa"/>
            <w:hideMark/>
          </w:tcPr>
          <w:p w:rsidR="009E5BC6" w:rsidRPr="009E5BC6" w:rsidRDefault="008018D9" w:rsidP="00FE3C3D">
            <w:pPr>
              <w:tabs>
                <w:tab w:val="left" w:pos="192"/>
                <w:tab w:val="left" w:pos="432"/>
              </w:tabs>
              <w:suppressAutoHyphens/>
              <w:jc w:val="both"/>
              <w:rPr>
                <w:b/>
                <w:sz w:val="22"/>
                <w:szCs w:val="22"/>
                <w:lang w:eastAsia="ar-SA"/>
              </w:rPr>
            </w:pPr>
            <w:r>
              <w:rPr>
                <w:b/>
                <w:sz w:val="22"/>
                <w:szCs w:val="22"/>
                <w:lang w:val="kk-KZ" w:eastAsia="ar-SA"/>
              </w:rPr>
              <w:t>Г</w:t>
            </w:r>
            <w:r w:rsidR="009E5BC6" w:rsidRPr="009E5BC6">
              <w:rPr>
                <w:b/>
                <w:sz w:val="22"/>
                <w:szCs w:val="22"/>
                <w:lang w:eastAsia="ar-SA"/>
              </w:rPr>
              <w:t>енеральн</w:t>
            </w:r>
            <w:r>
              <w:rPr>
                <w:b/>
                <w:sz w:val="22"/>
                <w:szCs w:val="22"/>
                <w:lang w:val="kk-KZ" w:eastAsia="ar-SA"/>
              </w:rPr>
              <w:t>ый</w:t>
            </w:r>
            <w:r>
              <w:rPr>
                <w:b/>
                <w:sz w:val="22"/>
                <w:szCs w:val="22"/>
                <w:lang w:eastAsia="ar-SA"/>
              </w:rPr>
              <w:t xml:space="preserve"> директор</w:t>
            </w:r>
          </w:p>
          <w:p w:rsidR="009E5BC6" w:rsidRPr="009E5BC6" w:rsidRDefault="009E5BC6" w:rsidP="00FE3C3D">
            <w:pPr>
              <w:tabs>
                <w:tab w:val="left" w:pos="267"/>
              </w:tabs>
              <w:suppressAutoHyphens/>
              <w:jc w:val="both"/>
              <w:rPr>
                <w:b/>
                <w:sz w:val="22"/>
                <w:szCs w:val="22"/>
                <w:lang w:eastAsia="ar-SA"/>
              </w:rPr>
            </w:pPr>
          </w:p>
          <w:p w:rsidR="009E5BC6" w:rsidRPr="009E5BC6" w:rsidRDefault="009E5BC6" w:rsidP="00FE3C3D">
            <w:pPr>
              <w:suppressAutoHyphens/>
              <w:jc w:val="both"/>
              <w:rPr>
                <w:b/>
                <w:sz w:val="22"/>
                <w:szCs w:val="22"/>
                <w:lang w:eastAsia="ar-SA"/>
              </w:rPr>
            </w:pPr>
          </w:p>
          <w:p w:rsidR="009E5BC6" w:rsidRPr="009E5BC6" w:rsidRDefault="009E5BC6" w:rsidP="00FE3C3D">
            <w:pPr>
              <w:suppressAutoHyphens/>
              <w:jc w:val="both"/>
              <w:rPr>
                <w:b/>
                <w:sz w:val="22"/>
                <w:szCs w:val="22"/>
                <w:lang w:eastAsia="ar-SA"/>
              </w:rPr>
            </w:pPr>
            <w:r w:rsidRPr="009E5BC6">
              <w:rPr>
                <w:b/>
                <w:sz w:val="22"/>
                <w:szCs w:val="22"/>
                <w:lang w:eastAsia="ar-SA"/>
              </w:rPr>
              <w:t>_________________ М.К. Сагандыков</w:t>
            </w:r>
          </w:p>
        </w:tc>
      </w:tr>
    </w:tbl>
    <w:p w:rsidR="009E5BC6" w:rsidRPr="00FE3C3D" w:rsidRDefault="009E5BC6" w:rsidP="000F2F78">
      <w:pPr>
        <w:tabs>
          <w:tab w:val="left" w:pos="1282"/>
        </w:tabs>
        <w:rPr>
          <w:sz w:val="24"/>
          <w:szCs w:val="24"/>
          <w:lang w:eastAsia="ar-SA"/>
        </w:rPr>
      </w:pPr>
    </w:p>
    <w:sectPr w:rsidR="009E5BC6" w:rsidRPr="00FE3C3D" w:rsidSect="000F2F78">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158" w:rsidRDefault="00373158" w:rsidP="00FE3C3D">
      <w:r>
        <w:separator/>
      </w:r>
    </w:p>
  </w:endnote>
  <w:endnote w:type="continuationSeparator" w:id="0">
    <w:p w:rsidR="00373158" w:rsidRDefault="00373158" w:rsidP="00FE3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158" w:rsidRDefault="00373158" w:rsidP="00FE3C3D">
      <w:r>
        <w:separator/>
      </w:r>
    </w:p>
  </w:footnote>
  <w:footnote w:type="continuationSeparator" w:id="0">
    <w:p w:rsidR="00373158" w:rsidRDefault="00373158" w:rsidP="00FE3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9114E4"/>
    <w:multiLevelType w:val="singleLevel"/>
    <w:tmpl w:val="27A09C4C"/>
    <w:lvl w:ilvl="0">
      <w:start w:val="5"/>
      <w:numFmt w:val="bullet"/>
      <w:lvlText w:val="-"/>
      <w:lvlJc w:val="left"/>
      <w:pPr>
        <w:tabs>
          <w:tab w:val="num" w:pos="360"/>
        </w:tabs>
        <w:ind w:left="360" w:hanging="360"/>
      </w:pPr>
    </w:lvl>
  </w:abstractNum>
  <w:abstractNum w:abstractNumId="1" w15:restartNumberingAfterBreak="0">
    <w:nsid w:val="68E14784"/>
    <w:multiLevelType w:val="multilevel"/>
    <w:tmpl w:val="87F6863C"/>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9CA"/>
    <w:rsid w:val="0001287C"/>
    <w:rsid w:val="00020AD7"/>
    <w:rsid w:val="00097DD3"/>
    <w:rsid w:val="000F2F78"/>
    <w:rsid w:val="001C7C15"/>
    <w:rsid w:val="001D3A49"/>
    <w:rsid w:val="001F1A52"/>
    <w:rsid w:val="002B52B7"/>
    <w:rsid w:val="002D22EA"/>
    <w:rsid w:val="00373158"/>
    <w:rsid w:val="004519CF"/>
    <w:rsid w:val="00457620"/>
    <w:rsid w:val="004A7963"/>
    <w:rsid w:val="0050374A"/>
    <w:rsid w:val="0051542F"/>
    <w:rsid w:val="00591323"/>
    <w:rsid w:val="00595BA4"/>
    <w:rsid w:val="005C0446"/>
    <w:rsid w:val="005E2537"/>
    <w:rsid w:val="00610D7E"/>
    <w:rsid w:val="006D5A74"/>
    <w:rsid w:val="006E1F21"/>
    <w:rsid w:val="00727BB8"/>
    <w:rsid w:val="007431F1"/>
    <w:rsid w:val="007831BD"/>
    <w:rsid w:val="008018D9"/>
    <w:rsid w:val="008249CA"/>
    <w:rsid w:val="008472E5"/>
    <w:rsid w:val="00856B10"/>
    <w:rsid w:val="008B473E"/>
    <w:rsid w:val="009E5BC6"/>
    <w:rsid w:val="00A131C0"/>
    <w:rsid w:val="00AA69F9"/>
    <w:rsid w:val="00B275F7"/>
    <w:rsid w:val="00B568CC"/>
    <w:rsid w:val="00B57980"/>
    <w:rsid w:val="00BA71B6"/>
    <w:rsid w:val="00BA72F3"/>
    <w:rsid w:val="00BE2A2E"/>
    <w:rsid w:val="00BF3CBF"/>
    <w:rsid w:val="00CE6C26"/>
    <w:rsid w:val="00D27E14"/>
    <w:rsid w:val="00D33BD1"/>
    <w:rsid w:val="00D61EFA"/>
    <w:rsid w:val="00D746E5"/>
    <w:rsid w:val="00DA0603"/>
    <w:rsid w:val="00DF122D"/>
    <w:rsid w:val="00E0309B"/>
    <w:rsid w:val="00E131AF"/>
    <w:rsid w:val="00E204D9"/>
    <w:rsid w:val="00E51C28"/>
    <w:rsid w:val="00E64428"/>
    <w:rsid w:val="00E82F1C"/>
    <w:rsid w:val="00EB4673"/>
    <w:rsid w:val="00F449B3"/>
    <w:rsid w:val="00FD1937"/>
    <w:rsid w:val="00FE3C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3264CA-C92D-40CA-B857-08C266FBB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6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DA0603"/>
    <w:pPr>
      <w:jc w:val="both"/>
    </w:pPr>
    <w:rPr>
      <w:u w:val="single"/>
    </w:rPr>
  </w:style>
  <w:style w:type="character" w:customStyle="1" w:styleId="a4">
    <w:name w:val="Основной текст Знак"/>
    <w:basedOn w:val="a0"/>
    <w:link w:val="a3"/>
    <w:uiPriority w:val="99"/>
    <w:semiHidden/>
    <w:rsid w:val="00DA0603"/>
    <w:rPr>
      <w:rFonts w:ascii="Times New Roman" w:eastAsia="Times New Roman" w:hAnsi="Times New Roman" w:cs="Times New Roman"/>
      <w:sz w:val="20"/>
      <w:szCs w:val="20"/>
      <w:u w:val="single"/>
      <w:lang w:eastAsia="ru-RU"/>
    </w:rPr>
  </w:style>
  <w:style w:type="paragraph" w:styleId="a5">
    <w:name w:val="Body Text Indent"/>
    <w:basedOn w:val="a"/>
    <w:link w:val="a6"/>
    <w:uiPriority w:val="99"/>
    <w:semiHidden/>
    <w:unhideWhenUsed/>
    <w:rsid w:val="00DA0603"/>
    <w:pPr>
      <w:spacing w:after="120"/>
      <w:ind w:left="283"/>
    </w:pPr>
  </w:style>
  <w:style w:type="character" w:customStyle="1" w:styleId="a6">
    <w:name w:val="Основной текст с отступом Знак"/>
    <w:basedOn w:val="a0"/>
    <w:link w:val="a5"/>
    <w:uiPriority w:val="99"/>
    <w:semiHidden/>
    <w:rsid w:val="00DA0603"/>
    <w:rPr>
      <w:rFonts w:ascii="Times New Roman" w:eastAsia="Times New Roman" w:hAnsi="Times New Roman" w:cs="Times New Roman"/>
      <w:sz w:val="20"/>
      <w:szCs w:val="20"/>
      <w:lang w:eastAsia="ru-RU"/>
    </w:rPr>
  </w:style>
  <w:style w:type="paragraph" w:styleId="a7">
    <w:name w:val="List Paragraph"/>
    <w:basedOn w:val="a"/>
    <w:uiPriority w:val="99"/>
    <w:qFormat/>
    <w:rsid w:val="00DA0603"/>
    <w:pPr>
      <w:ind w:left="720"/>
    </w:pPr>
    <w:rPr>
      <w:rFonts w:ascii="Calibri" w:eastAsia="Calibri" w:hAnsi="Calibri"/>
      <w:sz w:val="22"/>
      <w:szCs w:val="22"/>
      <w:lang w:eastAsia="en-US"/>
    </w:rPr>
  </w:style>
  <w:style w:type="character" w:styleId="a8">
    <w:name w:val="Hyperlink"/>
    <w:semiHidden/>
    <w:unhideWhenUsed/>
    <w:rsid w:val="00AA69F9"/>
    <w:rPr>
      <w:color w:val="0563C1"/>
      <w:u w:val="single"/>
    </w:rPr>
  </w:style>
  <w:style w:type="paragraph" w:styleId="a9">
    <w:name w:val="header"/>
    <w:basedOn w:val="a"/>
    <w:link w:val="aa"/>
    <w:uiPriority w:val="99"/>
    <w:unhideWhenUsed/>
    <w:rsid w:val="00FE3C3D"/>
    <w:pPr>
      <w:tabs>
        <w:tab w:val="center" w:pos="4677"/>
        <w:tab w:val="right" w:pos="9355"/>
      </w:tabs>
    </w:pPr>
  </w:style>
  <w:style w:type="character" w:customStyle="1" w:styleId="aa">
    <w:name w:val="Верхний колонтитул Знак"/>
    <w:basedOn w:val="a0"/>
    <w:link w:val="a9"/>
    <w:uiPriority w:val="99"/>
    <w:rsid w:val="00FE3C3D"/>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FE3C3D"/>
    <w:pPr>
      <w:tabs>
        <w:tab w:val="center" w:pos="4677"/>
        <w:tab w:val="right" w:pos="9355"/>
      </w:tabs>
    </w:pPr>
  </w:style>
  <w:style w:type="character" w:customStyle="1" w:styleId="ac">
    <w:name w:val="Нижний колонтитул Знак"/>
    <w:basedOn w:val="a0"/>
    <w:link w:val="ab"/>
    <w:uiPriority w:val="99"/>
    <w:rsid w:val="00FE3C3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04560">
      <w:bodyDiv w:val="1"/>
      <w:marLeft w:val="0"/>
      <w:marRight w:val="0"/>
      <w:marTop w:val="0"/>
      <w:marBottom w:val="0"/>
      <w:divBdr>
        <w:top w:val="none" w:sz="0" w:space="0" w:color="auto"/>
        <w:left w:val="none" w:sz="0" w:space="0" w:color="auto"/>
        <w:bottom w:val="none" w:sz="0" w:space="0" w:color="auto"/>
        <w:right w:val="none" w:sz="0" w:space="0" w:color="auto"/>
      </w:divBdr>
    </w:div>
    <w:div w:id="940916288">
      <w:bodyDiv w:val="1"/>
      <w:marLeft w:val="0"/>
      <w:marRight w:val="0"/>
      <w:marTop w:val="0"/>
      <w:marBottom w:val="0"/>
      <w:divBdr>
        <w:top w:val="none" w:sz="0" w:space="0" w:color="auto"/>
        <w:left w:val="none" w:sz="0" w:space="0" w:color="auto"/>
        <w:bottom w:val="none" w:sz="0" w:space="0" w:color="auto"/>
        <w:right w:val="none" w:sz="0" w:space="0" w:color="auto"/>
      </w:divBdr>
    </w:div>
    <w:div w:id="1405369705">
      <w:bodyDiv w:val="1"/>
      <w:marLeft w:val="0"/>
      <w:marRight w:val="0"/>
      <w:marTop w:val="0"/>
      <w:marBottom w:val="0"/>
      <w:divBdr>
        <w:top w:val="none" w:sz="0" w:space="0" w:color="auto"/>
        <w:left w:val="none" w:sz="0" w:space="0" w:color="auto"/>
        <w:bottom w:val="none" w:sz="0" w:space="0" w:color="auto"/>
        <w:right w:val="none" w:sz="0" w:space="0" w:color="auto"/>
      </w:divBdr>
    </w:div>
    <w:div w:id="209469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170D7-E83C-410D-BC86-5C727213E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1426</Words>
  <Characters>8129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Баймаканова Диана Андреевна</cp:lastModifiedBy>
  <cp:revision>4</cp:revision>
  <cp:lastPrinted>2018-12-25T06:04:00Z</cp:lastPrinted>
  <dcterms:created xsi:type="dcterms:W3CDTF">2021-11-08T08:56:00Z</dcterms:created>
  <dcterms:modified xsi:type="dcterms:W3CDTF">2021-11-08T09:02:00Z</dcterms:modified>
</cp:coreProperties>
</file>